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C34CE6">
      <w:pPr>
        <w:rPr>
          <w:b/>
          <w:bCs/>
          <w:sz w:val="18"/>
        </w:rPr>
      </w:pPr>
    </w:p>
    <w:p w:rsidR="00517BEB" w:rsidRPr="00464B32" w:rsidRDefault="00C24409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 fillcolor="window">
            <v:imagedata r:id="rId8" o:title=""/>
          </v:shape>
          <o:OLEObject Type="Embed" ProgID="Unknown" ShapeID="_x0000_i1025" DrawAspect="Content" ObjectID="_1802668124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412D0C">
        <w:rPr>
          <w:sz w:val="28"/>
          <w:szCs w:val="28"/>
        </w:rPr>
        <w:t>24</w:t>
      </w:r>
      <w:r w:rsidRPr="00CD4EC4">
        <w:rPr>
          <w:sz w:val="28"/>
          <w:szCs w:val="28"/>
        </w:rPr>
        <w:t>»</w:t>
      </w:r>
      <w:r w:rsidR="000472C5">
        <w:rPr>
          <w:sz w:val="28"/>
          <w:szCs w:val="28"/>
        </w:rPr>
        <w:t xml:space="preserve"> </w:t>
      </w:r>
      <w:r w:rsidR="00412D0C">
        <w:rPr>
          <w:sz w:val="28"/>
          <w:szCs w:val="28"/>
        </w:rPr>
        <w:t>феврал</w:t>
      </w:r>
      <w:r w:rsidR="001F29A1">
        <w:rPr>
          <w:sz w:val="28"/>
          <w:szCs w:val="28"/>
        </w:rPr>
        <w:t>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C24409">
        <w:rPr>
          <w:sz w:val="28"/>
          <w:szCs w:val="28"/>
        </w:rPr>
        <w:t>5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7747D3">
        <w:rPr>
          <w:b/>
          <w:sz w:val="24"/>
          <w:szCs w:val="24"/>
        </w:rPr>
        <w:t>1</w:t>
      </w:r>
      <w:r w:rsidR="00412D0C">
        <w:rPr>
          <w:b/>
          <w:sz w:val="24"/>
          <w:szCs w:val="24"/>
        </w:rPr>
        <w:t>6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412D0C" w:rsidRDefault="00412D0C" w:rsidP="00836DA5">
      <w:pPr>
        <w:ind w:firstLine="567"/>
        <w:jc w:val="center"/>
        <w:rPr>
          <w:b/>
          <w:sz w:val="24"/>
          <w:szCs w:val="24"/>
        </w:rPr>
      </w:pPr>
      <w:r w:rsidRPr="00412D0C">
        <w:rPr>
          <w:b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517BEB" w:rsidRPr="00412D0C" w:rsidRDefault="00412D0C" w:rsidP="00836DA5">
      <w:pPr>
        <w:ind w:firstLine="567"/>
        <w:jc w:val="center"/>
        <w:rPr>
          <w:b/>
          <w:sz w:val="24"/>
          <w:szCs w:val="24"/>
        </w:rPr>
      </w:pPr>
      <w:r w:rsidRPr="00412D0C">
        <w:rPr>
          <w:b/>
          <w:sz w:val="24"/>
          <w:szCs w:val="24"/>
        </w:rPr>
        <w:t>земельного участка</w:t>
      </w:r>
    </w:p>
    <w:p w:rsidR="00412D0C" w:rsidRPr="00412D0C" w:rsidRDefault="00412D0C" w:rsidP="00836DA5">
      <w:pPr>
        <w:ind w:firstLine="567"/>
        <w:jc w:val="center"/>
        <w:rPr>
          <w:b/>
          <w:sz w:val="24"/>
          <w:szCs w:val="24"/>
        </w:rPr>
      </w:pPr>
    </w:p>
    <w:p w:rsidR="00517BEB" w:rsidRPr="007747D3" w:rsidRDefault="00517BEB" w:rsidP="00774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0472C5">
        <w:rPr>
          <w:sz w:val="28"/>
          <w:szCs w:val="28"/>
        </w:rPr>
        <w:t xml:space="preserve"> соответствии со статьей 4 Федерального закона от 29 декабря 2004г.№191-ФЗ «О введении в действие Градостроительного кодекса Российской Федерации», статьей 28</w:t>
      </w:r>
      <w:r w:rsidR="000472C5" w:rsidRPr="000472C5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>Федерального закона от 06 октября 2003г.№131-ФЗ «Об общих принципах организации  местного самоуправления в Российской Федерации»,</w:t>
      </w:r>
      <w:r w:rsidR="00DB373C">
        <w:rPr>
          <w:sz w:val="28"/>
          <w:szCs w:val="28"/>
        </w:rPr>
        <w:t xml:space="preserve"> Уставом сельского поселения Янтарное </w:t>
      </w:r>
      <w:proofErr w:type="spellStart"/>
      <w:r w:rsidR="00DB373C">
        <w:rPr>
          <w:sz w:val="28"/>
          <w:szCs w:val="28"/>
        </w:rPr>
        <w:t>Прохладненского</w:t>
      </w:r>
      <w:proofErr w:type="spellEnd"/>
      <w:r w:rsidR="00DB373C">
        <w:rPr>
          <w:sz w:val="28"/>
          <w:szCs w:val="28"/>
        </w:rPr>
        <w:t xml:space="preserve"> муниципального района КБР, </w:t>
      </w:r>
      <w:r w:rsidR="000472C5">
        <w:rPr>
          <w:sz w:val="28"/>
          <w:szCs w:val="28"/>
        </w:rPr>
        <w:t xml:space="preserve"> </w:t>
      </w:r>
      <w:r w:rsidR="00C24409">
        <w:rPr>
          <w:bCs/>
          <w:sz w:val="28"/>
          <w:szCs w:val="28"/>
        </w:rPr>
        <w:t>на основании</w:t>
      </w:r>
      <w:r w:rsidR="00DB373C" w:rsidRPr="00594D98">
        <w:rPr>
          <w:bCs/>
          <w:sz w:val="28"/>
          <w:szCs w:val="28"/>
        </w:rPr>
        <w:t xml:space="preserve"> протокол</w:t>
      </w:r>
      <w:r w:rsidR="00C24409">
        <w:rPr>
          <w:bCs/>
          <w:sz w:val="28"/>
          <w:szCs w:val="28"/>
        </w:rPr>
        <w:t>а</w:t>
      </w:r>
      <w:r w:rsidR="00412D0C">
        <w:rPr>
          <w:bCs/>
          <w:sz w:val="28"/>
          <w:szCs w:val="28"/>
        </w:rPr>
        <w:t xml:space="preserve"> и </w:t>
      </w:r>
      <w:r w:rsidR="00412D0C" w:rsidRPr="00594D98">
        <w:rPr>
          <w:bCs/>
          <w:sz w:val="28"/>
          <w:szCs w:val="28"/>
        </w:rPr>
        <w:t xml:space="preserve"> заключени</w:t>
      </w:r>
      <w:r w:rsidR="00412D0C">
        <w:rPr>
          <w:bCs/>
          <w:sz w:val="28"/>
          <w:szCs w:val="28"/>
        </w:rPr>
        <w:t>я</w:t>
      </w:r>
      <w:r w:rsidR="00DB373C" w:rsidRPr="00594D98">
        <w:rPr>
          <w:bCs/>
          <w:sz w:val="28"/>
          <w:szCs w:val="28"/>
        </w:rPr>
        <w:t xml:space="preserve"> публичных слушаний</w:t>
      </w:r>
      <w:r w:rsidR="00DB373C">
        <w:rPr>
          <w:bCs/>
          <w:sz w:val="28"/>
          <w:szCs w:val="28"/>
        </w:rPr>
        <w:t xml:space="preserve"> от </w:t>
      </w:r>
      <w:r w:rsidR="00412D0C">
        <w:rPr>
          <w:spacing w:val="-12"/>
          <w:sz w:val="28"/>
          <w:szCs w:val="28"/>
        </w:rPr>
        <w:t>20.02</w:t>
      </w:r>
      <w:r w:rsidR="00C24409">
        <w:rPr>
          <w:spacing w:val="-12"/>
          <w:sz w:val="28"/>
          <w:szCs w:val="28"/>
        </w:rPr>
        <w:t>.202</w:t>
      </w:r>
      <w:r w:rsidR="00412D0C">
        <w:rPr>
          <w:spacing w:val="-12"/>
          <w:sz w:val="28"/>
          <w:szCs w:val="28"/>
        </w:rPr>
        <w:t>5г.</w:t>
      </w:r>
      <w:r w:rsidR="00836DA5" w:rsidRPr="007747D3">
        <w:rPr>
          <w:sz w:val="28"/>
          <w:szCs w:val="28"/>
        </w:rPr>
        <w:t xml:space="preserve">, </w:t>
      </w:r>
      <w:r w:rsidRPr="007747D3">
        <w:rPr>
          <w:spacing w:val="-12"/>
          <w:sz w:val="28"/>
          <w:szCs w:val="28"/>
        </w:rPr>
        <w:t xml:space="preserve"> местная</w:t>
      </w:r>
      <w:r>
        <w:rPr>
          <w:spacing w:val="-12"/>
          <w:sz w:val="30"/>
          <w:szCs w:val="30"/>
        </w:rPr>
        <w:t xml:space="preserve"> администрация </w:t>
      </w:r>
      <w:r w:rsidR="00C24409">
        <w:rPr>
          <w:spacing w:val="-12"/>
          <w:sz w:val="30"/>
          <w:szCs w:val="30"/>
        </w:rPr>
        <w:t>сельского поселения</w:t>
      </w:r>
      <w:proofErr w:type="gramEnd"/>
      <w:r w:rsidR="00C24409">
        <w:rPr>
          <w:spacing w:val="-12"/>
          <w:sz w:val="30"/>
          <w:szCs w:val="30"/>
        </w:rPr>
        <w:t xml:space="preserve">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</w:t>
      </w:r>
      <w:r>
        <w:rPr>
          <w:b/>
          <w:color w:val="000000" w:themeColor="text1"/>
          <w:spacing w:val="-12"/>
          <w:sz w:val="30"/>
          <w:szCs w:val="30"/>
        </w:rPr>
        <w:t xml:space="preserve">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9B4582" w:rsidRPr="000477CA" w:rsidRDefault="00517BEB" w:rsidP="009B4582">
      <w:pPr>
        <w:ind w:right="-1"/>
        <w:jc w:val="both"/>
        <w:rPr>
          <w:bCs/>
          <w:sz w:val="24"/>
          <w:szCs w:val="24"/>
        </w:rPr>
      </w:pPr>
      <w:r>
        <w:rPr>
          <w:sz w:val="28"/>
          <w:szCs w:val="28"/>
        </w:rPr>
        <w:t>1.</w:t>
      </w:r>
      <w:r w:rsidR="00412D0C" w:rsidRPr="00412D0C">
        <w:t xml:space="preserve"> </w:t>
      </w:r>
      <w:r w:rsidR="00412D0C" w:rsidRPr="00412D0C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B373C" w:rsidRPr="00DB373C">
        <w:rPr>
          <w:spacing w:val="-12"/>
          <w:sz w:val="28"/>
          <w:szCs w:val="28"/>
        </w:rPr>
        <w:t xml:space="preserve">земельного участка, расположенного на землях  населенных пунктов по адресу: </w:t>
      </w:r>
      <w:r w:rsidR="00DB373C" w:rsidRPr="00DB373C">
        <w:rPr>
          <w:sz w:val="28"/>
          <w:szCs w:val="28"/>
        </w:rPr>
        <w:t xml:space="preserve"> </w:t>
      </w:r>
      <w:r w:rsidR="009B4582" w:rsidRPr="009B4582">
        <w:rPr>
          <w:sz w:val="28"/>
          <w:szCs w:val="28"/>
        </w:rPr>
        <w:t xml:space="preserve">Кабардино-Балкарская Республика, </w:t>
      </w:r>
      <w:proofErr w:type="spellStart"/>
      <w:r w:rsidR="009B4582" w:rsidRPr="009B4582">
        <w:rPr>
          <w:sz w:val="28"/>
          <w:szCs w:val="28"/>
        </w:rPr>
        <w:t>Прохладненский</w:t>
      </w:r>
      <w:proofErr w:type="spellEnd"/>
      <w:r w:rsidR="009B4582" w:rsidRPr="009B4582">
        <w:rPr>
          <w:sz w:val="28"/>
          <w:szCs w:val="28"/>
        </w:rPr>
        <w:t xml:space="preserve"> район, село Янтарное, с условным кадастровым</w:t>
      </w:r>
      <w:r w:rsidR="009B4582">
        <w:rPr>
          <w:sz w:val="28"/>
          <w:szCs w:val="28"/>
        </w:rPr>
        <w:t xml:space="preserve">  </w:t>
      </w:r>
      <w:r w:rsidR="009B4582" w:rsidRPr="009B4582">
        <w:rPr>
          <w:sz w:val="28"/>
          <w:szCs w:val="28"/>
        </w:rPr>
        <w:t>номером 07:04:2200001:ЗУ1, площадью 1872кв</w:t>
      </w:r>
      <w:proofErr w:type="gramStart"/>
      <w:r w:rsidR="009B4582" w:rsidRPr="009B4582">
        <w:rPr>
          <w:sz w:val="28"/>
          <w:szCs w:val="28"/>
        </w:rPr>
        <w:t>.м</w:t>
      </w:r>
      <w:proofErr w:type="gramEnd"/>
      <w:r w:rsidR="009B4582" w:rsidRPr="009B4582">
        <w:rPr>
          <w:sz w:val="28"/>
          <w:szCs w:val="28"/>
        </w:rPr>
        <w:t>,  вид разрешенного использования «Развлечение».</w:t>
      </w:r>
    </w:p>
    <w:p w:rsidR="00C34CE6" w:rsidRPr="00594D98" w:rsidRDefault="00C34CE6" w:rsidP="009B4582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594D98">
        <w:rPr>
          <w:sz w:val="28"/>
          <w:szCs w:val="28"/>
        </w:rPr>
        <w:t xml:space="preserve">Обнародовать настоящее </w:t>
      </w:r>
      <w:r w:rsidR="00E23A2B">
        <w:rPr>
          <w:sz w:val="28"/>
          <w:szCs w:val="28"/>
        </w:rPr>
        <w:t>постановление</w:t>
      </w:r>
      <w:r w:rsidRPr="00594D9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C34CE6" w:rsidRPr="00916763" w:rsidRDefault="00C34CE6" w:rsidP="00C34CE6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</w:t>
      </w:r>
      <w:r w:rsidR="00E23A2B">
        <w:rPr>
          <w:sz w:val="28"/>
          <w:szCs w:val="28"/>
        </w:rPr>
        <w:t>постановления</w:t>
      </w:r>
      <w:r w:rsidRPr="00916763">
        <w:rPr>
          <w:sz w:val="28"/>
          <w:szCs w:val="28"/>
        </w:rPr>
        <w:t xml:space="preserve"> оставляю за собой.</w:t>
      </w:r>
    </w:p>
    <w:p w:rsidR="00C34CE6" w:rsidRPr="00916763" w:rsidRDefault="00C34CE6" w:rsidP="00C34CE6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 xml:space="preserve">Настоящее </w:t>
      </w:r>
      <w:r w:rsidR="00E23A2B">
        <w:rPr>
          <w:spacing w:val="-1"/>
          <w:sz w:val="28"/>
          <w:szCs w:val="28"/>
        </w:rPr>
        <w:t>постановление</w:t>
      </w:r>
      <w:r w:rsidRPr="00916763">
        <w:rPr>
          <w:spacing w:val="-1"/>
          <w:sz w:val="28"/>
          <w:szCs w:val="28"/>
        </w:rPr>
        <w:t xml:space="preserve"> вступает в силу с момента его </w:t>
      </w:r>
      <w:r w:rsidR="00412D0C">
        <w:rPr>
          <w:spacing w:val="-1"/>
          <w:sz w:val="28"/>
          <w:szCs w:val="28"/>
        </w:rPr>
        <w:t>подписания</w:t>
      </w:r>
      <w:r w:rsidRPr="00916763">
        <w:rPr>
          <w:spacing w:val="-1"/>
          <w:sz w:val="28"/>
          <w:szCs w:val="28"/>
        </w:rPr>
        <w:t>.</w:t>
      </w:r>
    </w:p>
    <w:p w:rsidR="00517BEB" w:rsidRDefault="00517BEB" w:rsidP="00C34CE6">
      <w:pPr>
        <w:jc w:val="both"/>
      </w:pPr>
    </w:p>
    <w:p w:rsidR="00C34CE6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местной администрации </w:t>
      </w:r>
    </w:p>
    <w:p w:rsidR="00C24409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C24409" w:rsidRDefault="00C24409" w:rsidP="00C34C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C34CE6" w:rsidRDefault="00C24409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КБР        </w:t>
      </w:r>
      <w:r w:rsidR="00C34C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C34C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="009B4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</w:t>
      </w:r>
      <w:r w:rsidR="00C34CE6">
        <w:rPr>
          <w:sz w:val="28"/>
          <w:szCs w:val="28"/>
        </w:rPr>
        <w:t>.</w:t>
      </w:r>
      <w:r>
        <w:rPr>
          <w:sz w:val="28"/>
          <w:szCs w:val="28"/>
        </w:rPr>
        <w:t>В.Голубничий</w:t>
      </w:r>
      <w:proofErr w:type="spellEnd"/>
    </w:p>
    <w:p w:rsidR="00C34CE6" w:rsidRDefault="00C34CE6" w:rsidP="00C34CE6">
      <w:pPr>
        <w:rPr>
          <w:sz w:val="28"/>
          <w:szCs w:val="28"/>
        </w:rPr>
      </w:pP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4C55BC" w:rsidRDefault="004C55BC" w:rsidP="004C55BC"/>
    <w:p w:rsidR="004C55BC" w:rsidRDefault="004C55BC" w:rsidP="004C55BC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ЗАКЛЮЧЕНИЕ</w:t>
      </w:r>
    </w:p>
    <w:p w:rsidR="004C55BC" w:rsidRDefault="004C55BC" w:rsidP="004C55B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B458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B4582">
        <w:rPr>
          <w:sz w:val="28"/>
          <w:szCs w:val="28"/>
        </w:rPr>
        <w:t>феврал</w:t>
      </w:r>
      <w:r>
        <w:rPr>
          <w:sz w:val="28"/>
          <w:szCs w:val="28"/>
        </w:rPr>
        <w:t>я 2025 г.                                                                         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Инициатор публичных слушаний: </w:t>
      </w:r>
      <w:r>
        <w:rPr>
          <w:sz w:val="26"/>
          <w:szCs w:val="26"/>
        </w:rPr>
        <w:t>Совет местного самоуправления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Публичные слушания назначены: </w:t>
      </w:r>
      <w:r>
        <w:rPr>
          <w:sz w:val="26"/>
          <w:szCs w:val="26"/>
        </w:rPr>
        <w:t>Решением Совета местного самоуправлением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   от </w:t>
      </w:r>
      <w:r>
        <w:rPr>
          <w:color w:val="000000"/>
          <w:sz w:val="26"/>
          <w:szCs w:val="26"/>
        </w:rPr>
        <w:t xml:space="preserve"> 24.12.2024г. № 89/1.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12"/>
          <w:sz w:val="26"/>
          <w:szCs w:val="26"/>
        </w:rPr>
      </w:pPr>
      <w:r>
        <w:rPr>
          <w:i/>
          <w:sz w:val="26"/>
          <w:szCs w:val="26"/>
        </w:rPr>
        <w:t>Вопрос публичных слушаний:</w:t>
      </w:r>
      <w:r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предоставление разрешения на условно разрешенный вид  использования земельного участка, расположенного по адресу: </w:t>
      </w:r>
      <w:r>
        <w:rPr>
          <w:color w:val="000000" w:themeColor="text1"/>
          <w:spacing w:val="-12"/>
          <w:sz w:val="26"/>
          <w:szCs w:val="26"/>
        </w:rPr>
        <w:t xml:space="preserve">КБР, </w:t>
      </w:r>
      <w:proofErr w:type="spellStart"/>
      <w:r>
        <w:rPr>
          <w:color w:val="000000" w:themeColor="text1"/>
          <w:spacing w:val="-12"/>
          <w:sz w:val="26"/>
          <w:szCs w:val="26"/>
        </w:rPr>
        <w:t>Прохладненский</w:t>
      </w:r>
      <w:proofErr w:type="spellEnd"/>
      <w:r>
        <w:rPr>
          <w:color w:val="000000" w:themeColor="text1"/>
          <w:spacing w:val="-12"/>
          <w:sz w:val="26"/>
          <w:szCs w:val="26"/>
        </w:rPr>
        <w:t xml:space="preserve"> район, с</w:t>
      </w:r>
      <w:proofErr w:type="gramStart"/>
      <w:r>
        <w:rPr>
          <w:color w:val="000000" w:themeColor="text1"/>
          <w:spacing w:val="-12"/>
          <w:sz w:val="26"/>
          <w:szCs w:val="26"/>
        </w:rPr>
        <w:t>.К</w:t>
      </w:r>
      <w:proofErr w:type="gramEnd"/>
      <w:r>
        <w:rPr>
          <w:color w:val="000000" w:themeColor="text1"/>
          <w:spacing w:val="-12"/>
          <w:sz w:val="26"/>
          <w:szCs w:val="26"/>
        </w:rPr>
        <w:t>омсомольское.</w:t>
      </w:r>
    </w:p>
    <w:p w:rsidR="004C55BC" w:rsidRDefault="004C55BC" w:rsidP="004C55BC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i/>
          <w:sz w:val="26"/>
          <w:szCs w:val="26"/>
        </w:rPr>
        <w:t>Сведения об опубликовании информации о публичных слушаниях: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на официальном сайте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Прохладеннского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hyperlink r:id="rId10" w:history="1">
        <w:r>
          <w:rPr>
            <w:rStyle w:val="ae"/>
            <w:rFonts w:eastAsia="Calibri"/>
            <w:sz w:val="26"/>
            <w:szCs w:val="26"/>
          </w:rPr>
          <w:t>http://adm-yantarnoe.ru/index.php/normativno-pravovye-akty/resheniya-soveta-mestnogo-samoupravleniya/1256-reshenie-soveta-mestnogo-samoupravleniya-s-p-yantarnoe-prokhladnenskogo-munitsipalnogo-rajona-89-1-ot-24-12-2024-gg</w:t>
        </w:r>
      </w:hyperlink>
      <w:r>
        <w:rPr>
          <w:rFonts w:eastAsia="Calibri"/>
          <w:sz w:val="26"/>
          <w:szCs w:val="26"/>
        </w:rPr>
        <w:t>.</w:t>
      </w:r>
    </w:p>
    <w:p w:rsidR="004C55BC" w:rsidRDefault="004C55BC" w:rsidP="004C55BC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Уполномоченное лицо по проведению публичных слушаний: И.о.</w:t>
      </w:r>
      <w:r>
        <w:rPr>
          <w:sz w:val="26"/>
          <w:szCs w:val="26"/>
        </w:rPr>
        <w:t>главы местной администрации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i/>
          <w:sz w:val="26"/>
          <w:szCs w:val="26"/>
        </w:rPr>
        <w:t xml:space="preserve">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Голубничий</w:t>
      </w:r>
      <w:proofErr w:type="spellEnd"/>
      <w:r>
        <w:rPr>
          <w:sz w:val="26"/>
          <w:szCs w:val="26"/>
        </w:rPr>
        <w:t xml:space="preserve"> А.В.)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tbl>
      <w:tblPr>
        <w:tblStyle w:val="ac"/>
        <w:tblW w:w="9600" w:type="dxa"/>
        <w:tblLayout w:type="fixed"/>
        <w:tblLook w:val="04A0"/>
      </w:tblPr>
      <w:tblGrid>
        <w:gridCol w:w="615"/>
        <w:gridCol w:w="3035"/>
        <w:gridCol w:w="567"/>
        <w:gridCol w:w="2975"/>
        <w:gridCol w:w="2408"/>
      </w:tblGrid>
      <w:tr w:rsidR="004C55BC" w:rsidTr="004C55BC"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4C55BC" w:rsidTr="004C55BC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lang w:eastAsia="en-US"/>
              </w:rPr>
              <w:t>/</w:t>
            </w:r>
            <w:proofErr w:type="spellStart"/>
            <w:r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</w:t>
            </w:r>
            <w:proofErr w:type="gramStart"/>
            <w:r>
              <w:rPr>
                <w:i/>
                <w:lang w:eastAsia="en-US"/>
              </w:rPr>
              <w:t>кст пр</w:t>
            </w:r>
            <w:proofErr w:type="gramEnd"/>
            <w:r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4C55BC" w:rsidTr="004C55BC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Решением Совета местного самоуправлением с.п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нтарное </w:t>
            </w:r>
            <w:proofErr w:type="spellStart"/>
            <w:r>
              <w:rPr>
                <w:sz w:val="22"/>
                <w:szCs w:val="22"/>
                <w:lang w:eastAsia="en-US"/>
              </w:rPr>
              <w:t>Прохладненского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 КБР от </w:t>
            </w:r>
            <w:r>
              <w:rPr>
                <w:color w:val="000000"/>
                <w:sz w:val="22"/>
                <w:szCs w:val="22"/>
                <w:lang w:eastAsia="en-US"/>
              </w:rPr>
              <w:t>24.12.2024г. № 89/1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Style w:val="af"/>
                <w:color w:val="333333"/>
                <w:sz w:val="22"/>
                <w:szCs w:val="22"/>
                <w:shd w:val="clear" w:color="auto" w:fill="FFFFFF"/>
                <w:lang w:eastAsia="en-US"/>
              </w:rPr>
              <w:t>О назначении и проведении публичных слушаний по вопросу изменения вида разрешенного использования земельного участка»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lang w:eastAsia="en-US"/>
              </w:rPr>
              <w:t xml:space="preserve">Одобрить </w:t>
            </w:r>
            <w:proofErr w:type="spellStart"/>
            <w:r w:rsidR="009B4582">
              <w:rPr>
                <w:lang w:eastAsia="en-US"/>
              </w:rPr>
              <w:t>предосталение</w:t>
            </w:r>
            <w:proofErr w:type="spellEnd"/>
            <w:r>
              <w:rPr>
                <w:lang w:eastAsia="en-US"/>
              </w:rPr>
              <w:t xml:space="preserve"> вида использования «Культурное развитие» на условно разрешенный вид использования «Рынки»</w:t>
            </w:r>
          </w:p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 xml:space="preserve">земельному участку, расположенному на землях  населенных пунктов по адресу: </w:t>
            </w:r>
            <w:r>
              <w:rPr>
                <w:lang w:eastAsia="en-US"/>
              </w:rPr>
              <w:t xml:space="preserve"> Кабардино-Балкарская Республика, </w:t>
            </w:r>
            <w:proofErr w:type="spellStart"/>
            <w:r>
              <w:rPr>
                <w:lang w:eastAsia="en-US"/>
              </w:rPr>
              <w:t>Прохладненский</w:t>
            </w:r>
            <w:proofErr w:type="spellEnd"/>
            <w:r>
              <w:rPr>
                <w:lang w:eastAsia="en-US"/>
              </w:rPr>
              <w:t xml:space="preserve"> район, село Комсомольское, с кадастровым номером 07:04:1200001:31, площадью 698кв.м.</w:t>
            </w:r>
          </w:p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lang w:eastAsia="en-US"/>
              </w:rPr>
            </w:pPr>
            <w:proofErr w:type="spellStart"/>
            <w:r>
              <w:rPr>
                <w:lang w:eastAsia="en-US"/>
              </w:rPr>
              <w:t>Голубничий</w:t>
            </w:r>
            <w:proofErr w:type="spellEnd"/>
            <w:r>
              <w:rPr>
                <w:lang w:eastAsia="en-US"/>
              </w:rPr>
              <w:t xml:space="preserve"> А.В. – И.о.главы местной администрации с.п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нтарное </w:t>
            </w:r>
            <w:proofErr w:type="spellStart"/>
            <w:r>
              <w:rPr>
                <w:lang w:eastAsia="en-US"/>
              </w:rPr>
              <w:t>Прохладненского</w:t>
            </w:r>
            <w:proofErr w:type="spellEnd"/>
            <w:r>
              <w:rPr>
                <w:lang w:eastAsia="en-US"/>
              </w:rPr>
              <w:t xml:space="preserve"> муниципального района КБР.</w:t>
            </w:r>
          </w:p>
          <w:p w:rsidR="004C55BC" w:rsidRDefault="004C5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C55BC" w:rsidRDefault="004C55BC" w:rsidP="004C55BC">
      <w:pPr>
        <w:pStyle w:val="ConsNonformat"/>
        <w:ind w:right="0"/>
        <w:rPr>
          <w:rFonts w:ascii="Times New Roman" w:hAnsi="Times New Roman"/>
          <w:i/>
          <w:sz w:val="24"/>
          <w:szCs w:val="24"/>
        </w:rPr>
      </w:pPr>
    </w:p>
    <w:p w:rsidR="004C55BC" w:rsidRDefault="004C55BC" w:rsidP="004C55BC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Предложения уполномоченного должностного лица</w:t>
      </w:r>
      <w:r>
        <w:rPr>
          <w:rFonts w:ascii="Times New Roman" w:hAnsi="Times New Roman"/>
          <w:sz w:val="24"/>
          <w:szCs w:val="24"/>
        </w:rPr>
        <w:t>: одобрить проект в целом и рекомендовать к утверждению.</w:t>
      </w:r>
    </w:p>
    <w:p w:rsidR="004C55BC" w:rsidRDefault="004C55BC" w:rsidP="004C55BC">
      <w:pPr>
        <w:jc w:val="both"/>
        <w:rPr>
          <w:sz w:val="28"/>
          <w:szCs w:val="28"/>
        </w:rPr>
      </w:pPr>
    </w:p>
    <w:p w:rsidR="004C55BC" w:rsidRDefault="004C55BC" w:rsidP="004C5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                                                  </w:t>
      </w:r>
      <w:proofErr w:type="spellStart"/>
      <w:r>
        <w:rPr>
          <w:sz w:val="26"/>
          <w:szCs w:val="26"/>
        </w:rPr>
        <w:t>А.В.Голубничий</w:t>
      </w:r>
      <w:proofErr w:type="spellEnd"/>
    </w:p>
    <w:p w:rsidR="004C55BC" w:rsidRDefault="004C55BC" w:rsidP="004C55BC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3E" w:rsidRDefault="00724C3E" w:rsidP="0048305F">
      <w:r>
        <w:separator/>
      </w:r>
    </w:p>
  </w:endnote>
  <w:endnote w:type="continuationSeparator" w:id="0">
    <w:p w:rsidR="00724C3E" w:rsidRDefault="00724C3E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3E" w:rsidRDefault="00724C3E" w:rsidP="0048305F">
      <w:r>
        <w:separator/>
      </w:r>
    </w:p>
  </w:footnote>
  <w:footnote w:type="continuationSeparator" w:id="0">
    <w:p w:rsidR="00724C3E" w:rsidRDefault="00724C3E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0472C5"/>
    <w:rsid w:val="000526AD"/>
    <w:rsid w:val="000576FB"/>
    <w:rsid w:val="000D2DB8"/>
    <w:rsid w:val="00103D94"/>
    <w:rsid w:val="001E5AE7"/>
    <w:rsid w:val="001F29A1"/>
    <w:rsid w:val="00214F64"/>
    <w:rsid w:val="00235906"/>
    <w:rsid w:val="002532C7"/>
    <w:rsid w:val="002C6212"/>
    <w:rsid w:val="002E61B0"/>
    <w:rsid w:val="00310E87"/>
    <w:rsid w:val="0036324F"/>
    <w:rsid w:val="00373C5A"/>
    <w:rsid w:val="003921D1"/>
    <w:rsid w:val="003D39D6"/>
    <w:rsid w:val="00406F4E"/>
    <w:rsid w:val="00412D0C"/>
    <w:rsid w:val="00420B4C"/>
    <w:rsid w:val="0048305F"/>
    <w:rsid w:val="004A2933"/>
    <w:rsid w:val="004B13C3"/>
    <w:rsid w:val="004C55BC"/>
    <w:rsid w:val="00503B14"/>
    <w:rsid w:val="00517BEB"/>
    <w:rsid w:val="005515EF"/>
    <w:rsid w:val="005555E9"/>
    <w:rsid w:val="00583A91"/>
    <w:rsid w:val="005960BD"/>
    <w:rsid w:val="005A5C5F"/>
    <w:rsid w:val="005D0739"/>
    <w:rsid w:val="00605469"/>
    <w:rsid w:val="0064554B"/>
    <w:rsid w:val="00654ACC"/>
    <w:rsid w:val="006A6F98"/>
    <w:rsid w:val="006D5E01"/>
    <w:rsid w:val="00714B09"/>
    <w:rsid w:val="00724C3E"/>
    <w:rsid w:val="007747D3"/>
    <w:rsid w:val="007A0F9E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2D89"/>
    <w:rsid w:val="00963D30"/>
    <w:rsid w:val="00986B86"/>
    <w:rsid w:val="009B4582"/>
    <w:rsid w:val="00A10694"/>
    <w:rsid w:val="00A2090C"/>
    <w:rsid w:val="00A41856"/>
    <w:rsid w:val="00A63D18"/>
    <w:rsid w:val="00A702BC"/>
    <w:rsid w:val="00AD5E90"/>
    <w:rsid w:val="00B531AD"/>
    <w:rsid w:val="00B83C39"/>
    <w:rsid w:val="00BA1326"/>
    <w:rsid w:val="00C04F4D"/>
    <w:rsid w:val="00C0691C"/>
    <w:rsid w:val="00C24409"/>
    <w:rsid w:val="00C34CE6"/>
    <w:rsid w:val="00C50E59"/>
    <w:rsid w:val="00C603CB"/>
    <w:rsid w:val="00C90021"/>
    <w:rsid w:val="00C94804"/>
    <w:rsid w:val="00CB0E35"/>
    <w:rsid w:val="00CB6651"/>
    <w:rsid w:val="00CD21CE"/>
    <w:rsid w:val="00D00489"/>
    <w:rsid w:val="00DA0036"/>
    <w:rsid w:val="00DB373C"/>
    <w:rsid w:val="00DC51B2"/>
    <w:rsid w:val="00DD0596"/>
    <w:rsid w:val="00E0661E"/>
    <w:rsid w:val="00E23A2B"/>
    <w:rsid w:val="00E35919"/>
    <w:rsid w:val="00E62773"/>
    <w:rsid w:val="00EA0466"/>
    <w:rsid w:val="00F4680B"/>
    <w:rsid w:val="00F47E33"/>
    <w:rsid w:val="00F54858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uiPriority w:val="22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rsid w:val="004C55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C55B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yantarnoe.ru/index.php/normativno-pravovye-akty/resheniya-soveta-mestnogo-samoupravleniya/1256-reshenie-soveta-mestnogo-samoupravleniya-s-p-yantarnoe-prokhladnenskogo-munitsipalnogo-rajona-89-1-ot-24-12-2024-g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C202E-8916-479B-98DC-4CE0A16D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2025-03-05T05:22:00Z</cp:lastPrinted>
  <dcterms:created xsi:type="dcterms:W3CDTF">2019-07-15T05:37:00Z</dcterms:created>
  <dcterms:modified xsi:type="dcterms:W3CDTF">2025-03-05T05:22:00Z</dcterms:modified>
</cp:coreProperties>
</file>