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5F2" w:rsidRPr="00A76860" w:rsidRDefault="007455F2" w:rsidP="007455F2">
      <w:pPr>
        <w:ind w:left="-709" w:firstLine="709"/>
        <w:jc w:val="center"/>
        <w:rPr>
          <w:b/>
          <w:sz w:val="28"/>
          <w:szCs w:val="28"/>
        </w:rPr>
      </w:pPr>
      <w:r w:rsidRPr="00A76860">
        <w:rPr>
          <w:b/>
          <w:sz w:val="28"/>
          <w:szCs w:val="28"/>
        </w:rPr>
        <w:t>ИЗВЕЩЕНИЕ О ПРОВЕДЕНИИ АУКЦИОНА.</w:t>
      </w:r>
    </w:p>
    <w:p w:rsidR="007455F2" w:rsidRPr="00A76860" w:rsidRDefault="007455F2" w:rsidP="007455F2">
      <w:pPr>
        <w:ind w:left="-709" w:firstLine="709"/>
        <w:jc w:val="both"/>
        <w:rPr>
          <w:b/>
          <w:sz w:val="28"/>
          <w:szCs w:val="28"/>
        </w:rPr>
      </w:pPr>
    </w:p>
    <w:p w:rsidR="007455F2" w:rsidRPr="00A76860" w:rsidRDefault="007455F2" w:rsidP="007455F2">
      <w:pPr>
        <w:pStyle w:val="a4"/>
        <w:ind w:left="-709" w:firstLine="709"/>
        <w:jc w:val="both"/>
        <w:rPr>
          <w:sz w:val="28"/>
          <w:szCs w:val="28"/>
        </w:rPr>
      </w:pPr>
      <w:r w:rsidRPr="00A76860">
        <w:rPr>
          <w:b/>
          <w:sz w:val="28"/>
          <w:szCs w:val="28"/>
        </w:rPr>
        <w:t xml:space="preserve">МКУ «Управление финансами местной администрации </w:t>
      </w:r>
      <w:proofErr w:type="spellStart"/>
      <w:r w:rsidRPr="00A76860">
        <w:rPr>
          <w:b/>
          <w:sz w:val="28"/>
          <w:szCs w:val="28"/>
        </w:rPr>
        <w:t>Прохладненского</w:t>
      </w:r>
      <w:proofErr w:type="spellEnd"/>
      <w:r w:rsidRPr="00A76860">
        <w:rPr>
          <w:b/>
          <w:sz w:val="28"/>
          <w:szCs w:val="28"/>
        </w:rPr>
        <w:t xml:space="preserve"> муниципального района Кабардино-Балкарской Республики» сообщает о проведении </w:t>
      </w:r>
      <w:proofErr w:type="gramStart"/>
      <w:r w:rsidRPr="00A76860">
        <w:rPr>
          <w:b/>
          <w:sz w:val="28"/>
          <w:szCs w:val="28"/>
        </w:rPr>
        <w:t xml:space="preserve">аукциона </w:t>
      </w:r>
      <w:r>
        <w:rPr>
          <w:b/>
          <w:sz w:val="28"/>
          <w:szCs w:val="28"/>
        </w:rPr>
        <w:t xml:space="preserve"> на</w:t>
      </w:r>
      <w:proofErr w:type="gramEnd"/>
      <w:r>
        <w:rPr>
          <w:b/>
          <w:sz w:val="28"/>
          <w:szCs w:val="28"/>
        </w:rPr>
        <w:t xml:space="preserve"> право  заключения  договоров аренды земельных участков</w:t>
      </w:r>
      <w:r w:rsidRPr="00A76860">
        <w:rPr>
          <w:b/>
          <w:sz w:val="28"/>
          <w:szCs w:val="28"/>
        </w:rPr>
        <w:t>, государс</w:t>
      </w:r>
      <w:r>
        <w:rPr>
          <w:b/>
          <w:sz w:val="28"/>
          <w:szCs w:val="28"/>
        </w:rPr>
        <w:t>твенная собственность на которые</w:t>
      </w:r>
      <w:r w:rsidRPr="00A76860">
        <w:rPr>
          <w:b/>
          <w:sz w:val="28"/>
          <w:szCs w:val="28"/>
        </w:rPr>
        <w:t xml:space="preserve"> не </w:t>
      </w:r>
      <w:r>
        <w:rPr>
          <w:b/>
          <w:sz w:val="28"/>
          <w:szCs w:val="28"/>
        </w:rPr>
        <w:t>разграничена, расположенных</w:t>
      </w:r>
      <w:r w:rsidRPr="00A76860">
        <w:rPr>
          <w:b/>
          <w:sz w:val="28"/>
          <w:szCs w:val="28"/>
        </w:rPr>
        <w:t xml:space="preserve"> на территории </w:t>
      </w:r>
      <w:proofErr w:type="spellStart"/>
      <w:r w:rsidRPr="00A76860">
        <w:rPr>
          <w:b/>
          <w:sz w:val="28"/>
          <w:szCs w:val="28"/>
        </w:rPr>
        <w:t>Прохладненского</w:t>
      </w:r>
      <w:proofErr w:type="spellEnd"/>
      <w:r w:rsidRPr="00A76860">
        <w:rPr>
          <w:b/>
          <w:sz w:val="28"/>
          <w:szCs w:val="28"/>
        </w:rPr>
        <w:t xml:space="preserve"> муниципального района КБР. </w:t>
      </w:r>
    </w:p>
    <w:p w:rsidR="007455F2" w:rsidRPr="00A76860" w:rsidRDefault="007455F2" w:rsidP="007455F2">
      <w:pPr>
        <w:pStyle w:val="a4"/>
        <w:ind w:left="-709" w:firstLine="709"/>
        <w:rPr>
          <w:b/>
          <w:sz w:val="28"/>
          <w:szCs w:val="28"/>
        </w:rPr>
      </w:pPr>
      <w:r w:rsidRPr="00A76860">
        <w:rPr>
          <w:b/>
          <w:sz w:val="28"/>
          <w:szCs w:val="28"/>
        </w:rPr>
        <w:t xml:space="preserve">    </w:t>
      </w:r>
    </w:p>
    <w:p w:rsidR="007455F2" w:rsidRPr="00A76860" w:rsidRDefault="007455F2" w:rsidP="007455F2">
      <w:pPr>
        <w:pStyle w:val="a4"/>
        <w:ind w:left="-709" w:firstLine="709"/>
        <w:rPr>
          <w:b/>
          <w:sz w:val="28"/>
          <w:szCs w:val="28"/>
        </w:rPr>
      </w:pPr>
      <w:r w:rsidRPr="00A76860">
        <w:rPr>
          <w:b/>
          <w:sz w:val="28"/>
          <w:szCs w:val="28"/>
        </w:rPr>
        <w:t xml:space="preserve"> Общие положения.</w:t>
      </w:r>
    </w:p>
    <w:p w:rsidR="007455F2" w:rsidRPr="00A76860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Организатор аукциона – МКУ «Управление финансами местной </w:t>
      </w:r>
      <w:proofErr w:type="gramStart"/>
      <w:r w:rsidRPr="00A76860">
        <w:rPr>
          <w:sz w:val="28"/>
          <w:szCs w:val="28"/>
        </w:rPr>
        <w:t xml:space="preserve">администрации  </w:t>
      </w:r>
      <w:proofErr w:type="spellStart"/>
      <w:r w:rsidRPr="00A76860">
        <w:rPr>
          <w:sz w:val="28"/>
          <w:szCs w:val="28"/>
        </w:rPr>
        <w:t>Прохладненского</w:t>
      </w:r>
      <w:proofErr w:type="spellEnd"/>
      <w:proofErr w:type="gramEnd"/>
      <w:r w:rsidRPr="00A76860">
        <w:rPr>
          <w:sz w:val="28"/>
          <w:szCs w:val="28"/>
        </w:rPr>
        <w:t xml:space="preserve"> муниципального района КБР»,  в лице  Комиссии по проведению аукционов  по  продаже земельных участков и на право заключения договоров аренды земельных участков, находящихся в муниципальной собственности, либо право собственности  на которые не разграничено (далее Комиссия). </w:t>
      </w:r>
    </w:p>
    <w:p w:rsidR="007455F2" w:rsidRPr="00A76860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Орган местного самоуправления, уполномоченный на предоставление    земельных участков, государственная собственность на которые не разграничена-  </w:t>
      </w:r>
    </w:p>
    <w:p w:rsidR="007455F2" w:rsidRPr="00284673" w:rsidRDefault="007455F2" w:rsidP="007455F2">
      <w:pPr>
        <w:pStyle w:val="a4"/>
        <w:ind w:left="-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МКУ «Управление финансами местной </w:t>
      </w:r>
      <w:proofErr w:type="gramStart"/>
      <w:r w:rsidRPr="00A76860">
        <w:rPr>
          <w:sz w:val="28"/>
          <w:szCs w:val="28"/>
        </w:rPr>
        <w:t xml:space="preserve">администрации  </w:t>
      </w:r>
      <w:proofErr w:type="spellStart"/>
      <w:r w:rsidRPr="00A76860">
        <w:rPr>
          <w:sz w:val="28"/>
          <w:szCs w:val="28"/>
        </w:rPr>
        <w:t>Прохладненского</w:t>
      </w:r>
      <w:proofErr w:type="spellEnd"/>
      <w:proofErr w:type="gramEnd"/>
      <w:r w:rsidRPr="00A76860">
        <w:rPr>
          <w:sz w:val="28"/>
          <w:szCs w:val="28"/>
        </w:rPr>
        <w:t xml:space="preserve"> муниципального района КБР». Реквизиты решения о </w:t>
      </w:r>
      <w:proofErr w:type="gramStart"/>
      <w:r w:rsidRPr="00A76860">
        <w:rPr>
          <w:sz w:val="28"/>
          <w:szCs w:val="28"/>
        </w:rPr>
        <w:t>проведении  аукциона</w:t>
      </w:r>
      <w:proofErr w:type="gramEnd"/>
      <w:r w:rsidRPr="00A76860">
        <w:rPr>
          <w:sz w:val="28"/>
          <w:szCs w:val="28"/>
        </w:rPr>
        <w:t xml:space="preserve"> - постановление местной администрации </w:t>
      </w:r>
      <w:proofErr w:type="spellStart"/>
      <w:r w:rsidRPr="00A76860">
        <w:rPr>
          <w:sz w:val="28"/>
          <w:szCs w:val="28"/>
        </w:rPr>
        <w:t>Прохладненского</w:t>
      </w:r>
      <w:proofErr w:type="spellEnd"/>
      <w:r w:rsidRPr="00A76860">
        <w:rPr>
          <w:sz w:val="28"/>
          <w:szCs w:val="28"/>
        </w:rPr>
        <w:t xml:space="preserve"> муниципального района  </w:t>
      </w:r>
      <w:r w:rsidRPr="00DB2604">
        <w:rPr>
          <w:sz w:val="28"/>
          <w:szCs w:val="28"/>
        </w:rPr>
        <w:t xml:space="preserve">КБР  </w:t>
      </w:r>
      <w:r w:rsidRPr="00DB2604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16 июня</w:t>
      </w:r>
      <w:r>
        <w:rPr>
          <w:sz w:val="28"/>
          <w:szCs w:val="28"/>
        </w:rPr>
        <w:t xml:space="preserve"> 2020</w:t>
      </w:r>
      <w:r w:rsidRPr="00DB260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369</w:t>
      </w:r>
      <w:r w:rsidRPr="00DB2604">
        <w:rPr>
          <w:sz w:val="28"/>
          <w:szCs w:val="28"/>
        </w:rPr>
        <w:t xml:space="preserve"> «О проведении аукциона на право заключения договоров аренды земельных  участков</w:t>
      </w:r>
      <w:r w:rsidRPr="00284673">
        <w:rPr>
          <w:sz w:val="28"/>
          <w:szCs w:val="28"/>
        </w:rPr>
        <w:t xml:space="preserve">, государственная собственность на которые не разграничена, расположенных на территории </w:t>
      </w:r>
      <w:proofErr w:type="spellStart"/>
      <w:r w:rsidRPr="00284673">
        <w:rPr>
          <w:sz w:val="28"/>
          <w:szCs w:val="28"/>
        </w:rPr>
        <w:t>Прохладненского</w:t>
      </w:r>
      <w:proofErr w:type="spellEnd"/>
      <w:r w:rsidRPr="00284673">
        <w:rPr>
          <w:sz w:val="28"/>
          <w:szCs w:val="28"/>
        </w:rPr>
        <w:t xml:space="preserve"> муниципального района КБР».</w:t>
      </w:r>
    </w:p>
    <w:p w:rsidR="007455F2" w:rsidRPr="00A76860" w:rsidRDefault="007455F2" w:rsidP="007455F2">
      <w:pPr>
        <w:pStyle w:val="a4"/>
        <w:ind w:left="-426" w:firstLine="426"/>
        <w:jc w:val="both"/>
        <w:rPr>
          <w:color w:val="000000"/>
          <w:sz w:val="28"/>
          <w:szCs w:val="28"/>
        </w:rPr>
      </w:pPr>
      <w:r w:rsidRPr="00A76860">
        <w:rPr>
          <w:sz w:val="28"/>
          <w:szCs w:val="28"/>
        </w:rPr>
        <w:t xml:space="preserve">Дата начала приема заявок на участие в аукционе – </w:t>
      </w:r>
      <w:r>
        <w:rPr>
          <w:sz w:val="28"/>
          <w:szCs w:val="28"/>
        </w:rPr>
        <w:t xml:space="preserve">09 июля </w:t>
      </w:r>
      <w:r>
        <w:rPr>
          <w:color w:val="000000"/>
          <w:sz w:val="28"/>
          <w:szCs w:val="28"/>
        </w:rPr>
        <w:t xml:space="preserve">2020 </w:t>
      </w:r>
      <w:r w:rsidRPr="00A76860">
        <w:rPr>
          <w:color w:val="000000"/>
          <w:sz w:val="28"/>
          <w:szCs w:val="28"/>
        </w:rPr>
        <w:t>года.</w:t>
      </w:r>
    </w:p>
    <w:p w:rsidR="007455F2" w:rsidRPr="00A76860" w:rsidRDefault="007455F2" w:rsidP="007455F2">
      <w:pPr>
        <w:pStyle w:val="a4"/>
        <w:ind w:left="-426" w:firstLine="426"/>
        <w:jc w:val="both"/>
        <w:rPr>
          <w:color w:val="000000"/>
          <w:sz w:val="28"/>
          <w:szCs w:val="28"/>
        </w:rPr>
      </w:pPr>
      <w:r w:rsidRPr="00A76860">
        <w:rPr>
          <w:color w:val="000000"/>
          <w:sz w:val="28"/>
          <w:szCs w:val="28"/>
        </w:rPr>
        <w:t>Дата окончания приема</w:t>
      </w:r>
      <w:r>
        <w:rPr>
          <w:color w:val="000000"/>
          <w:sz w:val="28"/>
          <w:szCs w:val="28"/>
        </w:rPr>
        <w:t xml:space="preserve"> заявок на участие в аукционе – 10 августа 2020</w:t>
      </w:r>
      <w:r w:rsidRPr="00A76860">
        <w:rPr>
          <w:color w:val="000000"/>
          <w:sz w:val="28"/>
          <w:szCs w:val="28"/>
        </w:rPr>
        <w:t xml:space="preserve"> года.</w:t>
      </w:r>
    </w:p>
    <w:p w:rsidR="007455F2" w:rsidRPr="00A76860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Время приема заявок - в рабочие </w:t>
      </w:r>
      <w:proofErr w:type="gramStart"/>
      <w:r w:rsidRPr="00A76860">
        <w:rPr>
          <w:sz w:val="28"/>
          <w:szCs w:val="28"/>
        </w:rPr>
        <w:t>дни  с</w:t>
      </w:r>
      <w:proofErr w:type="gramEnd"/>
      <w:r w:rsidRPr="00A76860">
        <w:rPr>
          <w:sz w:val="28"/>
          <w:szCs w:val="28"/>
        </w:rPr>
        <w:t xml:space="preserve"> 9ч.00м. до 13ч.00м. и с 14ч.00м. до 18ч.00м.  </w:t>
      </w:r>
    </w:p>
    <w:p w:rsidR="007455F2" w:rsidRPr="00A76860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Место подачи/приема заявок на участие в аукционе:</w:t>
      </w:r>
    </w:p>
    <w:p w:rsidR="007455F2" w:rsidRPr="00A76860" w:rsidRDefault="007455F2" w:rsidP="007455F2">
      <w:pPr>
        <w:pStyle w:val="a4"/>
        <w:ind w:left="-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здание МКУ «Управление финансами </w:t>
      </w:r>
      <w:proofErr w:type="gramStart"/>
      <w:r w:rsidRPr="00A76860">
        <w:rPr>
          <w:sz w:val="28"/>
          <w:szCs w:val="28"/>
        </w:rPr>
        <w:t>местной  администрации</w:t>
      </w:r>
      <w:proofErr w:type="gramEnd"/>
      <w:r w:rsidRPr="00A76860">
        <w:rPr>
          <w:sz w:val="28"/>
          <w:szCs w:val="28"/>
        </w:rPr>
        <w:t xml:space="preserve">  </w:t>
      </w:r>
      <w:proofErr w:type="spellStart"/>
      <w:r w:rsidRPr="00A76860">
        <w:rPr>
          <w:sz w:val="28"/>
          <w:szCs w:val="28"/>
        </w:rPr>
        <w:t>Прохладненского</w:t>
      </w:r>
      <w:proofErr w:type="spellEnd"/>
      <w:r w:rsidRPr="00A76860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района КБР», расположенное</w:t>
      </w:r>
      <w:r w:rsidRPr="00A76860">
        <w:rPr>
          <w:sz w:val="28"/>
          <w:szCs w:val="28"/>
        </w:rPr>
        <w:t xml:space="preserve"> по адресу: КБР, г. Прохладный, ул. Ленина, 115, 2</w:t>
      </w:r>
      <w:r>
        <w:rPr>
          <w:sz w:val="28"/>
          <w:szCs w:val="28"/>
        </w:rPr>
        <w:t xml:space="preserve"> этаж, кабинет № 12</w:t>
      </w:r>
      <w:r w:rsidRPr="00A76860">
        <w:rPr>
          <w:sz w:val="28"/>
          <w:szCs w:val="28"/>
        </w:rPr>
        <w:t>.</w:t>
      </w:r>
    </w:p>
    <w:p w:rsidR="007455F2" w:rsidRPr="00A76860" w:rsidRDefault="007455F2" w:rsidP="007455F2">
      <w:pPr>
        <w:pStyle w:val="a4"/>
        <w:ind w:left="-426" w:firstLine="426"/>
        <w:jc w:val="both"/>
        <w:rPr>
          <w:color w:val="000000"/>
          <w:sz w:val="28"/>
          <w:szCs w:val="28"/>
        </w:rPr>
      </w:pPr>
      <w:r w:rsidRPr="00A76860">
        <w:rPr>
          <w:color w:val="000000"/>
          <w:sz w:val="28"/>
          <w:szCs w:val="28"/>
        </w:rPr>
        <w:t xml:space="preserve">Место, </w:t>
      </w:r>
      <w:proofErr w:type="gramStart"/>
      <w:r w:rsidRPr="00A76860">
        <w:rPr>
          <w:color w:val="000000"/>
          <w:sz w:val="28"/>
          <w:szCs w:val="28"/>
        </w:rPr>
        <w:t>дата  и</w:t>
      </w:r>
      <w:proofErr w:type="gramEnd"/>
      <w:r w:rsidRPr="00A76860">
        <w:rPr>
          <w:color w:val="000000"/>
          <w:sz w:val="28"/>
          <w:szCs w:val="28"/>
        </w:rPr>
        <w:t xml:space="preserve">   время  проведения аукциона: КБР, </w:t>
      </w:r>
      <w:r w:rsidRPr="00A76860">
        <w:rPr>
          <w:sz w:val="28"/>
          <w:szCs w:val="28"/>
        </w:rPr>
        <w:t xml:space="preserve">г. Прохладный, ул. Гагарина, 47, 3-й этаж, «конференц-зал», </w:t>
      </w:r>
      <w:r>
        <w:rPr>
          <w:color w:val="000000"/>
          <w:sz w:val="28"/>
          <w:szCs w:val="28"/>
        </w:rPr>
        <w:t xml:space="preserve"> 13 августа 2020 </w:t>
      </w:r>
      <w:r w:rsidRPr="00A76860">
        <w:rPr>
          <w:color w:val="000000"/>
          <w:sz w:val="28"/>
          <w:szCs w:val="28"/>
        </w:rPr>
        <w:t xml:space="preserve"> года в 1</w:t>
      </w:r>
      <w:r>
        <w:rPr>
          <w:color w:val="000000"/>
          <w:sz w:val="28"/>
          <w:szCs w:val="28"/>
        </w:rPr>
        <w:t xml:space="preserve">1 </w:t>
      </w:r>
      <w:r w:rsidRPr="00A76860">
        <w:rPr>
          <w:color w:val="000000"/>
          <w:sz w:val="28"/>
          <w:szCs w:val="28"/>
        </w:rPr>
        <w:t>ч.00</w:t>
      </w:r>
      <w:r>
        <w:rPr>
          <w:color w:val="000000"/>
          <w:sz w:val="28"/>
          <w:szCs w:val="28"/>
        </w:rPr>
        <w:t xml:space="preserve"> </w:t>
      </w:r>
      <w:r w:rsidRPr="00A76860">
        <w:rPr>
          <w:color w:val="000000"/>
          <w:sz w:val="28"/>
          <w:szCs w:val="28"/>
        </w:rPr>
        <w:t xml:space="preserve">м.  </w:t>
      </w:r>
    </w:p>
    <w:p w:rsidR="007455F2" w:rsidRPr="00A76860" w:rsidRDefault="007455F2" w:rsidP="007455F2">
      <w:pPr>
        <w:pStyle w:val="a4"/>
        <w:ind w:left="-426" w:firstLine="426"/>
        <w:jc w:val="both"/>
        <w:rPr>
          <w:color w:val="000000"/>
          <w:sz w:val="28"/>
          <w:szCs w:val="28"/>
        </w:rPr>
      </w:pPr>
    </w:p>
    <w:p w:rsidR="007455F2" w:rsidRPr="00963750" w:rsidRDefault="007455F2" w:rsidP="007455F2">
      <w:pPr>
        <w:jc w:val="both"/>
        <w:rPr>
          <w:sz w:val="24"/>
          <w:szCs w:val="24"/>
        </w:rPr>
      </w:pPr>
      <w:r w:rsidRPr="00963750">
        <w:rPr>
          <w:color w:val="000000"/>
          <w:sz w:val="28"/>
          <w:szCs w:val="28"/>
        </w:rPr>
        <w:t xml:space="preserve">С настоящим информационным сообщением  и иной информацией по аукциону можно ознакомиться: на официальном сайте </w:t>
      </w:r>
      <w:hyperlink r:id="rId5" w:history="1">
        <w:r w:rsidRPr="00963750">
          <w:rPr>
            <w:rStyle w:val="a3"/>
            <w:sz w:val="28"/>
            <w:szCs w:val="28"/>
          </w:rPr>
          <w:t>www.torgi.gov.ru</w:t>
        </w:r>
      </w:hyperlink>
      <w:r w:rsidRPr="00963750">
        <w:rPr>
          <w:color w:val="000000"/>
          <w:spacing w:val="-1"/>
          <w:sz w:val="28"/>
          <w:szCs w:val="28"/>
        </w:rPr>
        <w:t>, на информационном стенде</w:t>
      </w:r>
      <w:r>
        <w:rPr>
          <w:spacing w:val="-1"/>
          <w:sz w:val="28"/>
          <w:szCs w:val="28"/>
        </w:rPr>
        <w:t xml:space="preserve"> </w:t>
      </w:r>
      <w:r w:rsidRPr="00963750">
        <w:rPr>
          <w:sz w:val="28"/>
          <w:szCs w:val="28"/>
        </w:rPr>
        <w:t xml:space="preserve">в </w:t>
      </w:r>
      <w:proofErr w:type="spellStart"/>
      <w:r w:rsidRPr="00963750">
        <w:rPr>
          <w:sz w:val="28"/>
          <w:szCs w:val="28"/>
        </w:rPr>
        <w:t>с.п</w:t>
      </w:r>
      <w:proofErr w:type="spellEnd"/>
      <w:r w:rsidRPr="00963750">
        <w:rPr>
          <w:sz w:val="28"/>
          <w:szCs w:val="28"/>
        </w:rPr>
        <w:t xml:space="preserve">. Пролетарское - местная администрация </w:t>
      </w:r>
      <w:proofErr w:type="spellStart"/>
      <w:r w:rsidRPr="00963750">
        <w:rPr>
          <w:sz w:val="28"/>
          <w:szCs w:val="28"/>
        </w:rPr>
        <w:t>с.п</w:t>
      </w:r>
      <w:proofErr w:type="spellEnd"/>
      <w:r w:rsidRPr="00963750">
        <w:rPr>
          <w:sz w:val="28"/>
          <w:szCs w:val="28"/>
        </w:rPr>
        <w:t>. Пролетарское по адресу:</w:t>
      </w:r>
      <w:r>
        <w:rPr>
          <w:sz w:val="28"/>
          <w:szCs w:val="28"/>
        </w:rPr>
        <w:t xml:space="preserve"> </w:t>
      </w:r>
      <w:r w:rsidRPr="00963750">
        <w:rPr>
          <w:sz w:val="28"/>
          <w:szCs w:val="28"/>
        </w:rPr>
        <w:t xml:space="preserve">ул. Ленина, №.176; в </w:t>
      </w:r>
      <w:proofErr w:type="spellStart"/>
      <w:r w:rsidRPr="00963750">
        <w:rPr>
          <w:sz w:val="28"/>
          <w:szCs w:val="28"/>
        </w:rPr>
        <w:t>с.п</w:t>
      </w:r>
      <w:proofErr w:type="spellEnd"/>
      <w:r w:rsidRPr="00963750">
        <w:rPr>
          <w:sz w:val="28"/>
          <w:szCs w:val="28"/>
        </w:rPr>
        <w:t xml:space="preserve">. ст. Солдатская - Местная администрация  </w:t>
      </w:r>
      <w:proofErr w:type="spellStart"/>
      <w:r w:rsidRPr="00963750">
        <w:rPr>
          <w:sz w:val="28"/>
          <w:szCs w:val="28"/>
        </w:rPr>
        <w:t>с.п</w:t>
      </w:r>
      <w:proofErr w:type="spellEnd"/>
      <w:r w:rsidRPr="00963750">
        <w:rPr>
          <w:sz w:val="28"/>
          <w:szCs w:val="28"/>
        </w:rPr>
        <w:t>. Солдатская: ул. Калинина, №39, МКУК «</w:t>
      </w:r>
      <w:proofErr w:type="spellStart"/>
      <w:r w:rsidRPr="00963750">
        <w:rPr>
          <w:sz w:val="28"/>
          <w:szCs w:val="28"/>
        </w:rPr>
        <w:t>ЦКиД</w:t>
      </w:r>
      <w:proofErr w:type="spellEnd"/>
      <w:r w:rsidRPr="00963750">
        <w:rPr>
          <w:sz w:val="28"/>
          <w:szCs w:val="28"/>
        </w:rPr>
        <w:t xml:space="preserve"> ст. Солдатская» : ул. Пилипенко, №40</w:t>
      </w:r>
      <w:r w:rsidRPr="00963750">
        <w:rPr>
          <w:sz w:val="24"/>
          <w:szCs w:val="24"/>
        </w:rPr>
        <w:t xml:space="preserve">, </w:t>
      </w:r>
      <w:r w:rsidRPr="00963750">
        <w:rPr>
          <w:sz w:val="28"/>
          <w:szCs w:val="28"/>
        </w:rPr>
        <w:t xml:space="preserve">МКОУ «СОШ им. П.П. </w:t>
      </w:r>
      <w:proofErr w:type="spellStart"/>
      <w:r w:rsidRPr="00963750">
        <w:rPr>
          <w:sz w:val="28"/>
          <w:szCs w:val="28"/>
        </w:rPr>
        <w:t>Грицая</w:t>
      </w:r>
      <w:proofErr w:type="spellEnd"/>
      <w:r w:rsidRPr="00963750">
        <w:rPr>
          <w:sz w:val="28"/>
          <w:szCs w:val="28"/>
        </w:rPr>
        <w:t xml:space="preserve"> ст. Солдатской» : ул. Пилипенко, №56, ГБУЗ «ЦРБ»  </w:t>
      </w:r>
      <w:proofErr w:type="spellStart"/>
      <w:r w:rsidRPr="00963750">
        <w:rPr>
          <w:sz w:val="28"/>
          <w:szCs w:val="28"/>
        </w:rPr>
        <w:t>г.о</w:t>
      </w:r>
      <w:proofErr w:type="spellEnd"/>
      <w:r w:rsidRPr="00963750">
        <w:rPr>
          <w:sz w:val="28"/>
          <w:szCs w:val="28"/>
        </w:rPr>
        <w:t xml:space="preserve">. Прохладный и </w:t>
      </w:r>
      <w:proofErr w:type="spellStart"/>
      <w:r w:rsidRPr="00963750">
        <w:rPr>
          <w:sz w:val="28"/>
          <w:szCs w:val="28"/>
        </w:rPr>
        <w:t>Прохладненского</w:t>
      </w:r>
      <w:proofErr w:type="spellEnd"/>
      <w:r w:rsidRPr="00963750">
        <w:rPr>
          <w:sz w:val="28"/>
          <w:szCs w:val="28"/>
        </w:rPr>
        <w:t xml:space="preserve"> муниципального района Амбулатория ст. Солдатская: ул. Семененко, № 37, НАО « Меркурий АПК «</w:t>
      </w:r>
      <w:proofErr w:type="spellStart"/>
      <w:r w:rsidRPr="00963750">
        <w:rPr>
          <w:sz w:val="28"/>
          <w:szCs w:val="28"/>
        </w:rPr>
        <w:t>Прохладненский</w:t>
      </w:r>
      <w:proofErr w:type="spellEnd"/>
      <w:r w:rsidRPr="00963750">
        <w:rPr>
          <w:sz w:val="28"/>
          <w:szCs w:val="28"/>
        </w:rPr>
        <w:t xml:space="preserve">»  ст. Солдатская: ул. Калинина, № 28; в </w:t>
      </w:r>
      <w:proofErr w:type="spellStart"/>
      <w:r w:rsidRPr="00963750">
        <w:rPr>
          <w:sz w:val="28"/>
          <w:szCs w:val="28"/>
        </w:rPr>
        <w:t>с.п</w:t>
      </w:r>
      <w:proofErr w:type="spellEnd"/>
      <w:r w:rsidRPr="00963750">
        <w:rPr>
          <w:sz w:val="28"/>
          <w:szCs w:val="28"/>
        </w:rPr>
        <w:t xml:space="preserve">. Янтарное - Местная администрация </w:t>
      </w:r>
      <w:proofErr w:type="spellStart"/>
      <w:r w:rsidRPr="00963750">
        <w:rPr>
          <w:sz w:val="28"/>
          <w:szCs w:val="28"/>
        </w:rPr>
        <w:t>с.п</w:t>
      </w:r>
      <w:proofErr w:type="spellEnd"/>
      <w:r w:rsidRPr="00963750">
        <w:rPr>
          <w:sz w:val="28"/>
          <w:szCs w:val="28"/>
        </w:rPr>
        <w:t xml:space="preserve">. Янтарное: ул. Ленина, №21, МКУК «КДЦ с. Янтарное»: ул. Верхняя, №7, МКОУ «СОШ с. Янтарное»: ул. Верхняя, №1Б, ГБУЗ «Амбулатория» с. Янтарное»: ул. Школьная, №7; в </w:t>
      </w:r>
      <w:proofErr w:type="spellStart"/>
      <w:r w:rsidRPr="00963750">
        <w:rPr>
          <w:sz w:val="28"/>
          <w:szCs w:val="28"/>
        </w:rPr>
        <w:t>с.п</w:t>
      </w:r>
      <w:proofErr w:type="spellEnd"/>
      <w:r w:rsidRPr="00963750">
        <w:rPr>
          <w:sz w:val="28"/>
          <w:szCs w:val="28"/>
        </w:rPr>
        <w:t xml:space="preserve">. </w:t>
      </w:r>
      <w:proofErr w:type="spellStart"/>
      <w:r w:rsidRPr="00963750">
        <w:rPr>
          <w:sz w:val="28"/>
          <w:szCs w:val="28"/>
        </w:rPr>
        <w:t>Алтуд</w:t>
      </w:r>
      <w:proofErr w:type="spellEnd"/>
      <w:r w:rsidRPr="00963750">
        <w:rPr>
          <w:sz w:val="28"/>
          <w:szCs w:val="28"/>
        </w:rPr>
        <w:t xml:space="preserve"> - Местная администрация </w:t>
      </w:r>
      <w:proofErr w:type="spellStart"/>
      <w:r w:rsidRPr="00963750">
        <w:rPr>
          <w:sz w:val="28"/>
          <w:szCs w:val="28"/>
        </w:rPr>
        <w:t>с.п</w:t>
      </w:r>
      <w:proofErr w:type="spellEnd"/>
      <w:r w:rsidRPr="00963750">
        <w:rPr>
          <w:sz w:val="28"/>
          <w:szCs w:val="28"/>
        </w:rPr>
        <w:t xml:space="preserve">. </w:t>
      </w:r>
      <w:proofErr w:type="spellStart"/>
      <w:r w:rsidRPr="00963750">
        <w:rPr>
          <w:sz w:val="28"/>
          <w:szCs w:val="28"/>
        </w:rPr>
        <w:t>Алтуд</w:t>
      </w:r>
      <w:proofErr w:type="spellEnd"/>
      <w:r w:rsidRPr="00963750">
        <w:rPr>
          <w:sz w:val="28"/>
          <w:szCs w:val="28"/>
        </w:rPr>
        <w:t xml:space="preserve">: ул. Комсомольская, №34, МКУК «КДЦ </w:t>
      </w:r>
      <w:proofErr w:type="spellStart"/>
      <w:r w:rsidRPr="00963750">
        <w:rPr>
          <w:sz w:val="28"/>
          <w:szCs w:val="28"/>
        </w:rPr>
        <w:t>с.Алтуд</w:t>
      </w:r>
      <w:proofErr w:type="spellEnd"/>
      <w:r w:rsidRPr="00963750">
        <w:rPr>
          <w:sz w:val="28"/>
          <w:szCs w:val="28"/>
        </w:rPr>
        <w:t xml:space="preserve">»: ул. Комсомольская, №25; в </w:t>
      </w:r>
      <w:proofErr w:type="spellStart"/>
      <w:r w:rsidRPr="00963750">
        <w:rPr>
          <w:sz w:val="28"/>
          <w:szCs w:val="28"/>
        </w:rPr>
        <w:t>с.п</w:t>
      </w:r>
      <w:proofErr w:type="spellEnd"/>
      <w:r w:rsidRPr="00963750">
        <w:rPr>
          <w:sz w:val="28"/>
          <w:szCs w:val="28"/>
        </w:rPr>
        <w:t xml:space="preserve"> Карагач - Местная администрация </w:t>
      </w:r>
      <w:proofErr w:type="spellStart"/>
      <w:r w:rsidRPr="00963750">
        <w:rPr>
          <w:sz w:val="28"/>
          <w:szCs w:val="28"/>
        </w:rPr>
        <w:t>с.п</w:t>
      </w:r>
      <w:proofErr w:type="spellEnd"/>
      <w:r w:rsidRPr="00963750">
        <w:rPr>
          <w:sz w:val="28"/>
          <w:szCs w:val="28"/>
        </w:rPr>
        <w:t xml:space="preserve">. Карагач: ул. </w:t>
      </w:r>
      <w:proofErr w:type="spellStart"/>
      <w:r w:rsidRPr="00963750">
        <w:rPr>
          <w:sz w:val="28"/>
          <w:szCs w:val="28"/>
        </w:rPr>
        <w:t>Абубекирова</w:t>
      </w:r>
      <w:proofErr w:type="spellEnd"/>
      <w:r w:rsidRPr="00963750">
        <w:rPr>
          <w:sz w:val="28"/>
          <w:szCs w:val="28"/>
        </w:rPr>
        <w:t>, №102, Муниципальная библиотека с. Карагач</w:t>
      </w:r>
      <w:r w:rsidRPr="00D43034">
        <w:rPr>
          <w:sz w:val="28"/>
          <w:szCs w:val="28"/>
        </w:rPr>
        <w:t xml:space="preserve">: </w:t>
      </w:r>
      <w:r w:rsidRPr="00963750">
        <w:rPr>
          <w:sz w:val="28"/>
          <w:szCs w:val="28"/>
        </w:rPr>
        <w:t xml:space="preserve">ул. </w:t>
      </w:r>
      <w:proofErr w:type="spellStart"/>
      <w:r w:rsidRPr="00963750">
        <w:rPr>
          <w:sz w:val="28"/>
          <w:szCs w:val="28"/>
        </w:rPr>
        <w:t>Абубекирова</w:t>
      </w:r>
      <w:proofErr w:type="spellEnd"/>
      <w:r w:rsidRPr="00963750">
        <w:rPr>
          <w:sz w:val="28"/>
          <w:szCs w:val="28"/>
        </w:rPr>
        <w:t>, №111.</w:t>
      </w:r>
      <w:r>
        <w:rPr>
          <w:sz w:val="28"/>
          <w:szCs w:val="28"/>
        </w:rPr>
        <w:t xml:space="preserve"> </w:t>
      </w:r>
    </w:p>
    <w:p w:rsidR="007455F2" w:rsidRPr="00A76860" w:rsidRDefault="007455F2" w:rsidP="007455F2">
      <w:pPr>
        <w:pStyle w:val="a4"/>
        <w:ind w:left="-426" w:firstLine="426"/>
        <w:jc w:val="both"/>
        <w:rPr>
          <w:color w:val="000000"/>
          <w:spacing w:val="-1"/>
          <w:sz w:val="28"/>
          <w:szCs w:val="28"/>
        </w:rPr>
      </w:pPr>
      <w:r w:rsidRPr="00BA1404">
        <w:rPr>
          <w:color w:val="000000"/>
          <w:spacing w:val="-1"/>
          <w:sz w:val="28"/>
          <w:szCs w:val="28"/>
        </w:rPr>
        <w:t xml:space="preserve">А так же на официальном сайте местной администрации </w:t>
      </w:r>
      <w:proofErr w:type="spellStart"/>
      <w:r w:rsidRPr="00BA1404">
        <w:rPr>
          <w:color w:val="000000"/>
          <w:spacing w:val="-1"/>
          <w:sz w:val="28"/>
          <w:szCs w:val="28"/>
        </w:rPr>
        <w:t>Прохладненского</w:t>
      </w:r>
      <w:proofErr w:type="spellEnd"/>
      <w:r w:rsidRPr="00BA1404">
        <w:rPr>
          <w:color w:val="000000"/>
          <w:spacing w:val="-1"/>
          <w:sz w:val="28"/>
          <w:szCs w:val="28"/>
        </w:rPr>
        <w:t xml:space="preserve"> муниципального района www.prohladnenskiy.ru, в разделе «Муниципальное</w:t>
      </w:r>
      <w:r w:rsidRPr="00A76860">
        <w:rPr>
          <w:color w:val="000000"/>
          <w:spacing w:val="-1"/>
          <w:sz w:val="28"/>
          <w:szCs w:val="28"/>
        </w:rPr>
        <w:t xml:space="preserve"> имущество».     </w:t>
      </w:r>
    </w:p>
    <w:p w:rsidR="007455F2" w:rsidRPr="00A76860" w:rsidRDefault="007455F2" w:rsidP="007455F2">
      <w:pPr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A76860">
        <w:rPr>
          <w:color w:val="000000"/>
          <w:spacing w:val="-1"/>
          <w:sz w:val="28"/>
          <w:szCs w:val="28"/>
        </w:rPr>
        <w:t xml:space="preserve">Организатор аукциона вправе </w:t>
      </w:r>
      <w:proofErr w:type="gramStart"/>
      <w:r w:rsidRPr="00A76860">
        <w:rPr>
          <w:color w:val="000000"/>
          <w:spacing w:val="-1"/>
          <w:sz w:val="28"/>
          <w:szCs w:val="28"/>
        </w:rPr>
        <w:t>отказаться  от</w:t>
      </w:r>
      <w:proofErr w:type="gramEnd"/>
      <w:r w:rsidRPr="00A76860">
        <w:rPr>
          <w:color w:val="000000"/>
          <w:spacing w:val="-1"/>
          <w:sz w:val="28"/>
          <w:szCs w:val="28"/>
        </w:rPr>
        <w:t xml:space="preserve"> </w:t>
      </w:r>
      <w:r w:rsidRPr="00A76860">
        <w:rPr>
          <w:sz w:val="28"/>
          <w:szCs w:val="28"/>
        </w:rPr>
        <w:t xml:space="preserve">проведения аукциона,  в </w:t>
      </w:r>
      <w:r w:rsidRPr="00A76860">
        <w:rPr>
          <w:rFonts w:eastAsia="Calibri"/>
          <w:sz w:val="28"/>
          <w:szCs w:val="28"/>
          <w:lang w:eastAsia="en-US"/>
        </w:rPr>
        <w:t xml:space="preserve">случае выявления обстоятельств, предусмотренных </w:t>
      </w:r>
      <w:hyperlink r:id="rId6" w:history="1">
        <w:r w:rsidRPr="00A76860">
          <w:rPr>
            <w:rFonts w:eastAsia="Calibri"/>
            <w:color w:val="0000FF"/>
            <w:sz w:val="28"/>
            <w:szCs w:val="28"/>
            <w:lang w:eastAsia="en-US"/>
          </w:rPr>
          <w:t>пунктом 8</w:t>
        </w:r>
      </w:hyperlink>
      <w:r w:rsidRPr="00A76860">
        <w:rPr>
          <w:rFonts w:eastAsia="Calibri"/>
          <w:sz w:val="28"/>
          <w:szCs w:val="28"/>
          <w:lang w:eastAsia="en-US"/>
        </w:rPr>
        <w:t xml:space="preserve"> статьи 39.11 Земельного кодекса Российской Федерации, Комиссия имеет право отказаться от проведения аукциона в любое время, но не позднее, чем за три дня до наступления даты его проведения.  Решение об отказе от проведения аукциона принимается на заседании Комиссии и оформляется протоколом. В случае отказа от проведения аукциона Комиссия обеспечивает </w:t>
      </w:r>
      <w:r w:rsidRPr="00A76860">
        <w:rPr>
          <w:sz w:val="28"/>
          <w:szCs w:val="28"/>
        </w:rPr>
        <w:t>опубликование в газете «</w:t>
      </w:r>
      <w:proofErr w:type="spellStart"/>
      <w:r w:rsidRPr="00A76860">
        <w:rPr>
          <w:sz w:val="28"/>
          <w:szCs w:val="28"/>
        </w:rPr>
        <w:t>Прохладненские</w:t>
      </w:r>
      <w:proofErr w:type="spellEnd"/>
      <w:r w:rsidRPr="00A76860">
        <w:rPr>
          <w:sz w:val="28"/>
          <w:szCs w:val="28"/>
        </w:rPr>
        <w:t xml:space="preserve"> известия», размещение на официальном сайте местной администрации </w:t>
      </w:r>
      <w:proofErr w:type="spellStart"/>
      <w:r w:rsidRPr="00A76860">
        <w:rPr>
          <w:sz w:val="28"/>
          <w:szCs w:val="28"/>
        </w:rPr>
        <w:t>Прохладненского</w:t>
      </w:r>
      <w:proofErr w:type="spellEnd"/>
      <w:r w:rsidRPr="00A76860">
        <w:rPr>
          <w:sz w:val="28"/>
          <w:szCs w:val="28"/>
        </w:rPr>
        <w:t xml:space="preserve"> муниципального района и размещение на официальном сайте извещения об отказе в проведении аукциона в течение трех дней с момента принятия решения об отказе в проведении аукциона.</w:t>
      </w:r>
      <w:r w:rsidRPr="00A76860">
        <w:rPr>
          <w:rFonts w:eastAsia="Calibri"/>
          <w:sz w:val="28"/>
          <w:szCs w:val="28"/>
          <w:lang w:eastAsia="en-US"/>
        </w:rPr>
        <w:t xml:space="preserve"> </w:t>
      </w:r>
    </w:p>
    <w:p w:rsidR="007455F2" w:rsidRPr="00A76860" w:rsidRDefault="007455F2" w:rsidP="007455F2">
      <w:pPr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A76860">
        <w:rPr>
          <w:rFonts w:eastAsia="Calibri"/>
          <w:sz w:val="28"/>
          <w:szCs w:val="28"/>
          <w:lang w:eastAsia="en-US"/>
        </w:rPr>
        <w:t xml:space="preserve">В течение трех дней со дня принятия решения об отказе в проведении аукциона Комиссия направляет </w:t>
      </w:r>
      <w:proofErr w:type="gramStart"/>
      <w:r w:rsidRPr="00A76860">
        <w:rPr>
          <w:rFonts w:eastAsia="Calibri"/>
          <w:sz w:val="28"/>
          <w:szCs w:val="28"/>
          <w:lang w:eastAsia="en-US"/>
        </w:rPr>
        <w:t>уведомления  участникам</w:t>
      </w:r>
      <w:proofErr w:type="gramEnd"/>
      <w:r w:rsidRPr="00A76860">
        <w:rPr>
          <w:rFonts w:eastAsia="Calibri"/>
          <w:sz w:val="28"/>
          <w:szCs w:val="28"/>
          <w:lang w:eastAsia="en-US"/>
        </w:rPr>
        <w:t xml:space="preserve"> аукциона об отказе в проведении аукциона и обеспечивает возврат внесенных задатков его участникам.</w:t>
      </w:r>
    </w:p>
    <w:p w:rsidR="007455F2" w:rsidRPr="00A76860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</w:p>
    <w:p w:rsidR="007455F2" w:rsidRPr="00A76860" w:rsidRDefault="007455F2" w:rsidP="007455F2">
      <w:pPr>
        <w:pStyle w:val="a4"/>
        <w:ind w:left="-426" w:firstLine="426"/>
        <w:jc w:val="both"/>
        <w:rPr>
          <w:b/>
          <w:sz w:val="28"/>
          <w:szCs w:val="28"/>
        </w:rPr>
      </w:pPr>
      <w:r w:rsidRPr="00A76860">
        <w:rPr>
          <w:b/>
          <w:sz w:val="28"/>
          <w:szCs w:val="28"/>
        </w:rPr>
        <w:t xml:space="preserve">Предмет аукциона, </w:t>
      </w:r>
      <w:proofErr w:type="gramStart"/>
      <w:r w:rsidRPr="00A76860">
        <w:rPr>
          <w:b/>
          <w:sz w:val="28"/>
          <w:szCs w:val="28"/>
        </w:rPr>
        <w:t>начальная  цена</w:t>
      </w:r>
      <w:proofErr w:type="gramEnd"/>
      <w:r w:rsidRPr="00A76860">
        <w:rPr>
          <w:b/>
          <w:sz w:val="28"/>
          <w:szCs w:val="28"/>
        </w:rPr>
        <w:t xml:space="preserve">  предмета аукциона, «шаг аукциона», размер задатка, срок аренды.</w:t>
      </w:r>
    </w:p>
    <w:p w:rsidR="007455F2" w:rsidRPr="00A76860" w:rsidRDefault="007455F2" w:rsidP="007455F2">
      <w:pPr>
        <w:pStyle w:val="a4"/>
        <w:jc w:val="both"/>
        <w:rPr>
          <w:sz w:val="28"/>
          <w:szCs w:val="28"/>
        </w:rPr>
      </w:pPr>
      <w:proofErr w:type="gramStart"/>
      <w:r w:rsidRPr="00A76860">
        <w:rPr>
          <w:sz w:val="28"/>
          <w:szCs w:val="28"/>
        </w:rPr>
        <w:t>Аукцион  на</w:t>
      </w:r>
      <w:proofErr w:type="gramEnd"/>
      <w:r w:rsidRPr="00A76860">
        <w:rPr>
          <w:sz w:val="28"/>
          <w:szCs w:val="28"/>
        </w:rPr>
        <w:t xml:space="preserve"> право  заключения  договор</w:t>
      </w:r>
      <w:r>
        <w:rPr>
          <w:sz w:val="28"/>
          <w:szCs w:val="28"/>
        </w:rPr>
        <w:t>а</w:t>
      </w:r>
      <w:r w:rsidRPr="00A76860">
        <w:rPr>
          <w:sz w:val="28"/>
          <w:szCs w:val="28"/>
        </w:rPr>
        <w:t xml:space="preserve"> аренды земельн</w:t>
      </w:r>
      <w:r>
        <w:rPr>
          <w:sz w:val="28"/>
          <w:szCs w:val="28"/>
        </w:rPr>
        <w:t>ого</w:t>
      </w:r>
      <w:r w:rsidRPr="00A7686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A76860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76860">
        <w:rPr>
          <w:sz w:val="28"/>
          <w:szCs w:val="28"/>
        </w:rPr>
        <w:t xml:space="preserve"> на территории </w:t>
      </w:r>
      <w:proofErr w:type="spellStart"/>
      <w:r w:rsidRPr="00A76860">
        <w:rPr>
          <w:sz w:val="28"/>
          <w:szCs w:val="28"/>
        </w:rPr>
        <w:t>Прохладненского</w:t>
      </w:r>
      <w:proofErr w:type="spellEnd"/>
      <w:r w:rsidRPr="00A76860">
        <w:rPr>
          <w:sz w:val="28"/>
          <w:szCs w:val="28"/>
        </w:rPr>
        <w:t xml:space="preserve"> муниципального района КБР государственная собственность на которы</w:t>
      </w:r>
      <w:r>
        <w:rPr>
          <w:sz w:val="28"/>
          <w:szCs w:val="28"/>
        </w:rPr>
        <w:t>й</w:t>
      </w:r>
      <w:r w:rsidRPr="00A76860">
        <w:rPr>
          <w:sz w:val="28"/>
          <w:szCs w:val="28"/>
        </w:rPr>
        <w:t xml:space="preserve"> не разграничена.</w:t>
      </w:r>
    </w:p>
    <w:p w:rsidR="007455F2" w:rsidRDefault="007455F2" w:rsidP="007455F2">
      <w:pPr>
        <w:pStyle w:val="a4"/>
        <w:jc w:val="both"/>
      </w:pPr>
      <w:r>
        <w:rPr>
          <w:b/>
          <w:sz w:val="28"/>
          <w:szCs w:val="28"/>
        </w:rPr>
        <w:t>ЛОТ №1</w:t>
      </w:r>
      <w:r>
        <w:rPr>
          <w:sz w:val="28"/>
          <w:szCs w:val="28"/>
        </w:rPr>
        <w:t xml:space="preserve"> – земельный участок, расположенный в границах земель муниципального образования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 Пролетарское;</w:t>
      </w:r>
    </w:p>
    <w:p w:rsidR="007455F2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земельного участка -  07:04:1300008:221;</w:t>
      </w:r>
    </w:p>
    <w:p w:rsidR="007455F2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земельного </w:t>
      </w:r>
      <w:proofErr w:type="gramStart"/>
      <w:r>
        <w:rPr>
          <w:sz w:val="28"/>
          <w:szCs w:val="28"/>
        </w:rPr>
        <w:t>участка  -</w:t>
      </w:r>
      <w:proofErr w:type="gramEnd"/>
      <w:r>
        <w:rPr>
          <w:sz w:val="28"/>
          <w:szCs w:val="28"/>
        </w:rPr>
        <w:t xml:space="preserve">  430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7455F2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- земли населенных пунктов;</w:t>
      </w:r>
    </w:p>
    <w:p w:rsidR="007455F2" w:rsidRDefault="007455F2" w:rsidP="007455F2">
      <w:pPr>
        <w:pStyle w:val="a4"/>
        <w:ind w:left="-426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разрешенное использование – предпринимательство.</w:t>
      </w:r>
    </w:p>
    <w:p w:rsidR="007455F2" w:rsidRDefault="007455F2" w:rsidP="007455F2">
      <w:pPr>
        <w:pStyle w:val="a4"/>
        <w:ind w:left="-426" w:firstLine="426"/>
        <w:jc w:val="both"/>
        <w:rPr>
          <w:bCs/>
          <w:sz w:val="28"/>
          <w:szCs w:val="28"/>
        </w:rPr>
      </w:pPr>
    </w:p>
    <w:p w:rsidR="007455F2" w:rsidRPr="00DC6A63" w:rsidRDefault="007455F2" w:rsidP="007455F2">
      <w:pPr>
        <w:pStyle w:val="a4"/>
        <w:ind w:left="-426" w:firstLine="426"/>
        <w:jc w:val="both"/>
        <w:rPr>
          <w:bCs/>
          <w:sz w:val="28"/>
          <w:szCs w:val="28"/>
        </w:rPr>
      </w:pPr>
      <w:r w:rsidRPr="00DC6A63">
        <w:rPr>
          <w:bCs/>
          <w:sz w:val="28"/>
          <w:szCs w:val="28"/>
        </w:rPr>
        <w:t>Территориальная зона ОД-</w:t>
      </w:r>
      <w:r w:rsidRPr="00DC6A63">
        <w:rPr>
          <w:bCs/>
          <w:noProof/>
          <w:sz w:val="28"/>
          <w:szCs w:val="28"/>
        </w:rPr>
        <w:t xml:space="preserve"> общественно-деловая зона</w:t>
      </w:r>
      <w:r w:rsidRPr="00DC6A63">
        <w:rPr>
          <w:bCs/>
          <w:sz w:val="28"/>
          <w:szCs w:val="28"/>
        </w:rPr>
        <w:t>.</w:t>
      </w:r>
    </w:p>
    <w:p w:rsidR="007455F2" w:rsidRPr="00DC6A63" w:rsidRDefault="007455F2" w:rsidP="007455F2">
      <w:pPr>
        <w:jc w:val="both"/>
        <w:rPr>
          <w:rFonts w:eastAsia="Calibri"/>
          <w:sz w:val="28"/>
          <w:szCs w:val="28"/>
        </w:rPr>
      </w:pPr>
      <w:proofErr w:type="gramStart"/>
      <w:r w:rsidRPr="00DC6A63">
        <w:rPr>
          <w:rFonts w:eastAsia="Calibri"/>
          <w:sz w:val="28"/>
          <w:szCs w:val="28"/>
          <w:u w:val="single"/>
        </w:rPr>
        <w:t>Предельные  размеры</w:t>
      </w:r>
      <w:proofErr w:type="gramEnd"/>
      <w:r w:rsidRPr="00DC6A63">
        <w:rPr>
          <w:rFonts w:eastAsia="Calibri"/>
          <w:sz w:val="28"/>
          <w:szCs w:val="28"/>
          <w:u w:val="single"/>
        </w:rPr>
        <w:t xml:space="preserve"> земельных участков и предельные параметры строительства</w:t>
      </w:r>
      <w:r w:rsidRPr="00DC6A63">
        <w:rPr>
          <w:rFonts w:eastAsia="Calibri"/>
          <w:sz w:val="28"/>
          <w:szCs w:val="28"/>
        </w:rPr>
        <w:t>:</w:t>
      </w:r>
    </w:p>
    <w:p w:rsidR="007455F2" w:rsidRDefault="007455F2" w:rsidP="007455F2">
      <w:pPr>
        <w:jc w:val="both"/>
        <w:rPr>
          <w:sz w:val="28"/>
          <w:szCs w:val="28"/>
        </w:rPr>
      </w:pPr>
      <w:r w:rsidRPr="00DC6A63">
        <w:rPr>
          <w:rFonts w:eastAsia="Calibri"/>
          <w:sz w:val="28"/>
          <w:szCs w:val="28"/>
        </w:rPr>
        <w:t xml:space="preserve">- </w:t>
      </w:r>
      <w:r w:rsidRPr="00DC6A63">
        <w:rPr>
          <w:sz w:val="28"/>
          <w:szCs w:val="28"/>
        </w:rPr>
        <w:t xml:space="preserve">Минимальный размер земельного участка - </w:t>
      </w:r>
      <w:proofErr w:type="gramStart"/>
      <w:r w:rsidRPr="00DC6A63">
        <w:rPr>
          <w:sz w:val="28"/>
          <w:szCs w:val="28"/>
        </w:rPr>
        <w:t xml:space="preserve">50  </w:t>
      </w:r>
      <w:r w:rsidRPr="00701763">
        <w:rPr>
          <w:sz w:val="28"/>
          <w:szCs w:val="28"/>
        </w:rPr>
        <w:t>м</w:t>
      </w:r>
      <w:proofErr w:type="gramEnd"/>
      <w:r w:rsidRPr="00701763">
        <w:rPr>
          <w:sz w:val="28"/>
          <w:szCs w:val="28"/>
          <w:vertAlign w:val="superscript"/>
        </w:rPr>
        <w:t>2</w:t>
      </w:r>
      <w:r w:rsidRPr="00DC6A63">
        <w:rPr>
          <w:sz w:val="28"/>
          <w:szCs w:val="28"/>
        </w:rPr>
        <w:t>.</w:t>
      </w:r>
    </w:p>
    <w:p w:rsidR="007455F2" w:rsidRPr="00DC6A63" w:rsidRDefault="007455F2" w:rsidP="007455F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Максимальный размер земельного участка – 10000 </w:t>
      </w:r>
      <w:r w:rsidRPr="00701763">
        <w:rPr>
          <w:sz w:val="28"/>
          <w:szCs w:val="28"/>
        </w:rPr>
        <w:t>м</w:t>
      </w:r>
      <w:r w:rsidRPr="00701763">
        <w:rPr>
          <w:sz w:val="28"/>
          <w:szCs w:val="28"/>
          <w:vertAlign w:val="superscript"/>
        </w:rPr>
        <w:t>2</w:t>
      </w:r>
    </w:p>
    <w:p w:rsidR="007455F2" w:rsidRPr="00DC6A63" w:rsidRDefault="007455F2" w:rsidP="007455F2">
      <w:pPr>
        <w:rPr>
          <w:sz w:val="28"/>
          <w:szCs w:val="28"/>
        </w:rPr>
      </w:pPr>
      <w:r w:rsidRPr="00DC6A63">
        <w:rPr>
          <w:sz w:val="28"/>
          <w:szCs w:val="28"/>
        </w:rPr>
        <w:t xml:space="preserve">- Минимальные отступы от красных линий – </w:t>
      </w:r>
      <w:smartTag w:uri="urn:schemas-microsoft-com:office:smarttags" w:element="metricconverter">
        <w:smartTagPr>
          <w:attr w:name="ProductID" w:val="3 м"/>
        </w:smartTagPr>
        <w:r w:rsidRPr="00DC6A63">
          <w:rPr>
            <w:sz w:val="28"/>
            <w:szCs w:val="28"/>
          </w:rPr>
          <w:t>3 м.</w:t>
        </w:r>
      </w:smartTag>
    </w:p>
    <w:p w:rsidR="007455F2" w:rsidRPr="00DC6A63" w:rsidRDefault="007455F2" w:rsidP="007455F2">
      <w:pPr>
        <w:rPr>
          <w:sz w:val="18"/>
        </w:rPr>
      </w:pPr>
      <w:r w:rsidRPr="00DC6A63">
        <w:rPr>
          <w:sz w:val="28"/>
          <w:szCs w:val="28"/>
        </w:rPr>
        <w:t xml:space="preserve">- Предельная высота зданий </w:t>
      </w:r>
      <w:smartTag w:uri="urn:schemas-microsoft-com:office:smarttags" w:element="metricconverter">
        <w:smartTagPr>
          <w:attr w:name="ProductID" w:val="12 метров"/>
        </w:smartTagPr>
        <w:r w:rsidRPr="00DC6A63">
          <w:rPr>
            <w:sz w:val="28"/>
            <w:szCs w:val="28"/>
          </w:rPr>
          <w:t>12 метров</w:t>
        </w:r>
      </w:smartTag>
      <w:r w:rsidRPr="00DC6A63">
        <w:rPr>
          <w:sz w:val="28"/>
          <w:szCs w:val="28"/>
        </w:rPr>
        <w:t>.</w:t>
      </w:r>
    </w:p>
    <w:p w:rsidR="007455F2" w:rsidRPr="00DC6A63" w:rsidRDefault="007455F2" w:rsidP="007455F2">
      <w:pPr>
        <w:jc w:val="both"/>
        <w:rPr>
          <w:sz w:val="28"/>
          <w:szCs w:val="28"/>
        </w:rPr>
      </w:pPr>
      <w:r w:rsidRPr="00DC6A63">
        <w:rPr>
          <w:sz w:val="28"/>
          <w:szCs w:val="28"/>
        </w:rPr>
        <w:t>- Максимальный процент застройки участка – 60%</w:t>
      </w:r>
    </w:p>
    <w:p w:rsidR="007455F2" w:rsidRPr="00294C3B" w:rsidRDefault="007455F2" w:rsidP="007455F2">
      <w:pPr>
        <w:jc w:val="both"/>
        <w:rPr>
          <w:rFonts w:eastAsia="Calibri"/>
          <w:sz w:val="28"/>
          <w:szCs w:val="28"/>
          <w:u w:val="single"/>
        </w:rPr>
      </w:pPr>
      <w:r w:rsidRPr="00294C3B">
        <w:rPr>
          <w:bCs/>
          <w:sz w:val="28"/>
          <w:szCs w:val="28"/>
          <w:u w:val="single"/>
        </w:rPr>
        <w:t>Т</w:t>
      </w:r>
      <w:r w:rsidRPr="00294C3B">
        <w:rPr>
          <w:rFonts w:eastAsia="Calibri"/>
          <w:sz w:val="28"/>
          <w:szCs w:val="28"/>
          <w:u w:val="single"/>
        </w:rPr>
        <w:t>ехнические условия подключения (технологического присоединения) объекта:</w:t>
      </w:r>
    </w:p>
    <w:p w:rsidR="007455F2" w:rsidRPr="00294C3B" w:rsidRDefault="007455F2" w:rsidP="007455F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single"/>
        </w:rPr>
      </w:pPr>
      <w:r w:rsidRPr="00294C3B">
        <w:rPr>
          <w:rFonts w:eastAsia="Calibri"/>
          <w:sz w:val="28"/>
          <w:szCs w:val="28"/>
          <w:u w:val="single"/>
        </w:rPr>
        <w:t xml:space="preserve">Энергоснабжение:                                                                                    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  Наименование </w:t>
      </w:r>
      <w:proofErr w:type="spellStart"/>
      <w:r w:rsidRPr="00294C3B">
        <w:rPr>
          <w:rFonts w:eastAsia="Calibri"/>
          <w:sz w:val="28"/>
          <w:szCs w:val="28"/>
        </w:rPr>
        <w:t>энергопринимающих</w:t>
      </w:r>
      <w:proofErr w:type="spellEnd"/>
      <w:r w:rsidRPr="00294C3B">
        <w:rPr>
          <w:rFonts w:eastAsia="Calibri"/>
          <w:sz w:val="28"/>
          <w:szCs w:val="28"/>
        </w:rPr>
        <w:t xml:space="preserve"> устро</w:t>
      </w:r>
      <w:r>
        <w:rPr>
          <w:rFonts w:eastAsia="Calibri"/>
          <w:sz w:val="28"/>
          <w:szCs w:val="28"/>
        </w:rPr>
        <w:t>йств заявителя: освещение, проче</w:t>
      </w:r>
      <w:r w:rsidRPr="00294C3B">
        <w:rPr>
          <w:rFonts w:eastAsia="Calibri"/>
          <w:sz w:val="28"/>
          <w:szCs w:val="28"/>
        </w:rPr>
        <w:t xml:space="preserve">е </w:t>
      </w:r>
      <w:proofErr w:type="spellStart"/>
      <w:r>
        <w:rPr>
          <w:rFonts w:eastAsia="Calibri"/>
          <w:sz w:val="28"/>
          <w:szCs w:val="28"/>
        </w:rPr>
        <w:t>энергопринимающее</w:t>
      </w:r>
      <w:proofErr w:type="spellEnd"/>
      <w:r>
        <w:rPr>
          <w:rFonts w:eastAsia="Calibri"/>
          <w:sz w:val="28"/>
          <w:szCs w:val="28"/>
        </w:rPr>
        <w:t xml:space="preserve"> оборудование</w:t>
      </w:r>
      <w:r w:rsidRPr="00294C3B">
        <w:rPr>
          <w:rFonts w:eastAsia="Calibri"/>
          <w:sz w:val="28"/>
          <w:szCs w:val="28"/>
        </w:rPr>
        <w:t>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 Максимальная мощность присоединяемых </w:t>
      </w:r>
      <w:proofErr w:type="spellStart"/>
      <w:r w:rsidRPr="00294C3B">
        <w:rPr>
          <w:rFonts w:eastAsia="Calibri"/>
          <w:sz w:val="28"/>
          <w:szCs w:val="28"/>
        </w:rPr>
        <w:t>энергопринимающих</w:t>
      </w:r>
      <w:proofErr w:type="spellEnd"/>
      <w:r w:rsidRPr="00294C3B">
        <w:rPr>
          <w:rFonts w:eastAsia="Calibri"/>
          <w:sz w:val="28"/>
          <w:szCs w:val="28"/>
        </w:rPr>
        <w:t xml:space="preserve"> </w:t>
      </w:r>
      <w:proofErr w:type="gramStart"/>
      <w:r w:rsidRPr="00294C3B">
        <w:rPr>
          <w:rFonts w:eastAsia="Calibri"/>
          <w:sz w:val="28"/>
          <w:szCs w:val="28"/>
        </w:rPr>
        <w:t>устройств  -</w:t>
      </w:r>
      <w:proofErr w:type="gramEnd"/>
      <w:r w:rsidRPr="00294C3B">
        <w:rPr>
          <w:rFonts w:eastAsia="Calibri"/>
          <w:sz w:val="28"/>
          <w:szCs w:val="28"/>
        </w:rPr>
        <w:t xml:space="preserve"> 15 (кВт) </w:t>
      </w:r>
      <w:proofErr w:type="spellStart"/>
      <w:r w:rsidRPr="00294C3B">
        <w:rPr>
          <w:rFonts w:eastAsia="Calibri"/>
          <w:sz w:val="28"/>
          <w:szCs w:val="28"/>
        </w:rPr>
        <w:t>одноэтапно</w:t>
      </w:r>
      <w:proofErr w:type="spellEnd"/>
      <w:r w:rsidRPr="00294C3B">
        <w:rPr>
          <w:rFonts w:eastAsia="Calibri"/>
          <w:sz w:val="28"/>
          <w:szCs w:val="28"/>
        </w:rPr>
        <w:t>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  Категория </w:t>
      </w:r>
      <w:proofErr w:type="gramStart"/>
      <w:r w:rsidRPr="00294C3B">
        <w:rPr>
          <w:rFonts w:eastAsia="Calibri"/>
          <w:sz w:val="28"/>
          <w:szCs w:val="28"/>
        </w:rPr>
        <w:t>надежности  -</w:t>
      </w:r>
      <w:proofErr w:type="gramEnd"/>
      <w:r w:rsidRPr="00294C3B">
        <w:rPr>
          <w:rFonts w:eastAsia="Calibri"/>
          <w:sz w:val="28"/>
          <w:szCs w:val="28"/>
        </w:rPr>
        <w:t xml:space="preserve"> </w:t>
      </w:r>
      <w:r w:rsidRPr="00294C3B">
        <w:rPr>
          <w:rFonts w:eastAsia="Calibri"/>
          <w:sz w:val="28"/>
          <w:szCs w:val="28"/>
          <w:lang w:val="en-US"/>
        </w:rPr>
        <w:t>III</w:t>
      </w:r>
      <w:r w:rsidRPr="00294C3B">
        <w:rPr>
          <w:rFonts w:eastAsia="Calibri"/>
          <w:sz w:val="28"/>
          <w:szCs w:val="28"/>
        </w:rPr>
        <w:t xml:space="preserve"> (третья).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>- Класс напряжения электрических сетей, к которым осуществляется технологическое присоединение 10 кВт.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 Точка присоединения (вводные распределительные устройства, линии электропередачи, базовые подстанции, генераторы) и максимальная мощность </w:t>
      </w:r>
      <w:proofErr w:type="spellStart"/>
      <w:r w:rsidRPr="00294C3B">
        <w:rPr>
          <w:rFonts w:eastAsia="Calibri"/>
          <w:sz w:val="28"/>
          <w:szCs w:val="28"/>
        </w:rPr>
        <w:t>энергопринимающих</w:t>
      </w:r>
      <w:proofErr w:type="spellEnd"/>
      <w:r w:rsidRPr="00294C3B">
        <w:rPr>
          <w:rFonts w:eastAsia="Calibri"/>
          <w:sz w:val="28"/>
          <w:szCs w:val="28"/>
        </w:rPr>
        <w:t xml:space="preserve"> устройств по каждой точке присоединения: ВЛ-10Кв      </w:t>
      </w:r>
      <w:r>
        <w:rPr>
          <w:rFonts w:eastAsia="Calibri"/>
          <w:sz w:val="28"/>
          <w:szCs w:val="28"/>
        </w:rPr>
        <w:t>Ф-73</w:t>
      </w:r>
      <w:r w:rsidRPr="00294C3B">
        <w:rPr>
          <w:rFonts w:eastAsia="Calibri"/>
          <w:sz w:val="28"/>
          <w:szCs w:val="28"/>
        </w:rPr>
        <w:t>5 ПС «</w:t>
      </w:r>
      <w:r>
        <w:rPr>
          <w:rFonts w:eastAsia="Calibri"/>
          <w:sz w:val="28"/>
          <w:szCs w:val="28"/>
        </w:rPr>
        <w:t>Пролетарская</w:t>
      </w:r>
      <w:r w:rsidRPr="00294C3B">
        <w:rPr>
          <w:rFonts w:eastAsia="Calibri"/>
          <w:sz w:val="28"/>
          <w:szCs w:val="28"/>
        </w:rPr>
        <w:t>».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>- Основной источник питания –</w:t>
      </w:r>
      <w:r>
        <w:rPr>
          <w:rFonts w:eastAsia="Calibri"/>
          <w:sz w:val="28"/>
          <w:szCs w:val="28"/>
        </w:rPr>
        <w:t xml:space="preserve"> Ф-73</w:t>
      </w:r>
      <w:r w:rsidRPr="00294C3B">
        <w:rPr>
          <w:rFonts w:eastAsia="Calibri"/>
          <w:sz w:val="28"/>
          <w:szCs w:val="28"/>
        </w:rPr>
        <w:t>5 ПС «</w:t>
      </w:r>
      <w:r>
        <w:rPr>
          <w:rFonts w:eastAsia="Calibri"/>
          <w:sz w:val="28"/>
          <w:szCs w:val="28"/>
        </w:rPr>
        <w:t>Пролетарская</w:t>
      </w:r>
      <w:r w:rsidRPr="00294C3B">
        <w:rPr>
          <w:rFonts w:eastAsia="Calibri"/>
          <w:sz w:val="28"/>
          <w:szCs w:val="28"/>
        </w:rPr>
        <w:t>».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>- Резервный источник питания не предусмотрен.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-Постоянные технические условия, а также стоимость услуг по технологическому присоединению будут выданы в составе договора об осуществлении технологического присоединения после подачи заявки на осуществление технологического присоединения. 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>- Технологическое присоединение осуществляется за плату, стоимость услуг определяется после подачи заявки на осуществление технологического присоединения.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  <w:u w:val="single"/>
        </w:rPr>
      </w:pPr>
      <w:r w:rsidRPr="00294C3B">
        <w:rPr>
          <w:rFonts w:eastAsia="Calibri"/>
          <w:sz w:val="28"/>
          <w:szCs w:val="28"/>
        </w:rPr>
        <w:t>2.</w:t>
      </w:r>
      <w:r w:rsidRPr="00294C3B">
        <w:rPr>
          <w:rFonts w:eastAsia="Calibri"/>
          <w:sz w:val="28"/>
          <w:szCs w:val="28"/>
          <w:u w:val="single"/>
        </w:rPr>
        <w:t>Водоснабжение</w:t>
      </w:r>
    </w:p>
    <w:p w:rsidR="007455F2" w:rsidRPr="004C259F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 Водопроводный ввод жилого дома выполнить из полиэтиленовых усиленных труб Д-20 мм. с учетом </w:t>
      </w:r>
      <w:proofErr w:type="spellStart"/>
      <w:r>
        <w:rPr>
          <w:rFonts w:eastAsia="Calibri"/>
          <w:sz w:val="28"/>
          <w:szCs w:val="28"/>
        </w:rPr>
        <w:t>просадочности</w:t>
      </w:r>
      <w:proofErr w:type="spellEnd"/>
      <w:r>
        <w:rPr>
          <w:rFonts w:eastAsia="Calibri"/>
          <w:sz w:val="28"/>
          <w:szCs w:val="28"/>
        </w:rPr>
        <w:t xml:space="preserve"> грунтов и норм СНиП 2.04.02-84, СНиП 2.04.01-85</w:t>
      </w:r>
      <w:r w:rsidRPr="004C259F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прокладку трубопровода производить в кожухе (труба в трубе).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Присоединить </w:t>
      </w:r>
      <w:proofErr w:type="gramStart"/>
      <w:r>
        <w:rPr>
          <w:rFonts w:eastAsia="Calibri"/>
          <w:sz w:val="28"/>
          <w:szCs w:val="28"/>
        </w:rPr>
        <w:t>к водопроводной сети</w:t>
      </w:r>
      <w:proofErr w:type="gramEnd"/>
      <w:r>
        <w:rPr>
          <w:rFonts w:eastAsia="Calibri"/>
          <w:sz w:val="28"/>
          <w:szCs w:val="28"/>
        </w:rPr>
        <w:t xml:space="preserve"> проходящей по ул. Ленина, 189</w:t>
      </w:r>
      <w:r w:rsidRPr="00294C3B">
        <w:rPr>
          <w:rFonts w:eastAsia="Calibri"/>
          <w:sz w:val="28"/>
          <w:szCs w:val="28"/>
        </w:rPr>
        <w:t>.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 месте присоединения выполнить врезку Д 20 мм, установить вентиль Д 20 мм, выполнить смотровой колодец Д-1,0 м.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Гарантированный уровень давления холодной воды в централизованной системе водоснабжения в месте присоединения 2 атм.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После перевозки старую врезку отключить от водопровода.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На вводе установить водомер Д-20 мм. Водомер должен иметь соответствующие сертификаты, разрешенные органами Госстандарта (включен в </w:t>
      </w:r>
      <w:proofErr w:type="spellStart"/>
      <w:r>
        <w:rPr>
          <w:rFonts w:eastAsia="Calibri"/>
          <w:sz w:val="28"/>
          <w:szCs w:val="28"/>
        </w:rPr>
        <w:t>госреестр</w:t>
      </w:r>
      <w:proofErr w:type="spellEnd"/>
      <w:r>
        <w:rPr>
          <w:rFonts w:eastAsia="Calibri"/>
          <w:sz w:val="28"/>
          <w:szCs w:val="28"/>
        </w:rPr>
        <w:t>).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Перед установкой водомер предварительно зарегистрировать в абонентном отделе ООО «Родник». Необходимо проверить наличие пломбы с оттиском проверочной лаборатории Прибор учета потребления коммунальных услуг без пломбы с клеймом, а также с просроченной датой периодической проверки (определяется с даты проверки по паспорту прибора учета) установке не подлежит.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Для снятии показаний водомера обеспечить беспрепятственный доступ.</w:t>
      </w:r>
    </w:p>
    <w:p w:rsidR="007455F2" w:rsidRPr="00644D93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Граница балансовой и эксплуатационной ответственности по водопроводным сетям заказчика и </w:t>
      </w:r>
      <w:proofErr w:type="spellStart"/>
      <w:r>
        <w:rPr>
          <w:rFonts w:eastAsia="Calibri"/>
          <w:sz w:val="28"/>
          <w:szCs w:val="28"/>
        </w:rPr>
        <w:t>водоснабжающей</w:t>
      </w:r>
      <w:proofErr w:type="spellEnd"/>
      <w:r>
        <w:rPr>
          <w:rFonts w:eastAsia="Calibri"/>
          <w:sz w:val="28"/>
          <w:szCs w:val="28"/>
        </w:rPr>
        <w:t xml:space="preserve"> организации устанавливается на месте врезке в водопровод</w:t>
      </w:r>
      <w:r w:rsidRPr="00644D93">
        <w:rPr>
          <w:rFonts w:eastAsia="Calibri"/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>Водопроводный ввод от места врезки до домовладения, включая место врезки, хомут, вентиль, счетчик и колодец расположенные на месте врезки, находится на балансе, эксплуатационной ответственности и техническом обслуживании заказчика. Водопровод проходящий по ул. Ленина, находится на балансе Администрации с. Пролетарского и эксплуатационной ответственности ООО «Родник».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  <w:u w:val="single"/>
        </w:rPr>
      </w:pPr>
      <w:r w:rsidRPr="00294C3B">
        <w:rPr>
          <w:rFonts w:eastAsia="Calibri"/>
          <w:sz w:val="28"/>
          <w:szCs w:val="28"/>
        </w:rPr>
        <w:t xml:space="preserve">3. </w:t>
      </w:r>
      <w:r w:rsidRPr="00294C3B">
        <w:rPr>
          <w:rFonts w:eastAsia="Calibri"/>
          <w:sz w:val="28"/>
          <w:szCs w:val="28"/>
          <w:u w:val="single"/>
        </w:rPr>
        <w:t>Газоснабжение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Возможность газификации </w:t>
      </w:r>
      <w:r w:rsidRPr="00294C3B">
        <w:rPr>
          <w:rFonts w:eastAsia="Calibri"/>
          <w:sz w:val="28"/>
          <w:szCs w:val="28"/>
        </w:rPr>
        <w:t xml:space="preserve">- от действующего распределительного подземного газопровода высокого давления </w:t>
      </w:r>
      <w:r>
        <w:rPr>
          <w:rFonts w:eastAsia="Calibri"/>
          <w:sz w:val="28"/>
          <w:szCs w:val="28"/>
        </w:rPr>
        <w:t xml:space="preserve">Ø </w:t>
      </w:r>
      <w:r w:rsidRPr="00294C3B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14</w:t>
      </w:r>
      <w:r w:rsidRPr="00294C3B">
        <w:rPr>
          <w:rFonts w:eastAsia="Calibri"/>
          <w:sz w:val="28"/>
          <w:szCs w:val="28"/>
        </w:rPr>
        <w:t xml:space="preserve"> мм проложенного в </w:t>
      </w:r>
      <w:proofErr w:type="spellStart"/>
      <w:r w:rsidRPr="00294C3B">
        <w:rPr>
          <w:rFonts w:eastAsia="Calibri"/>
          <w:sz w:val="28"/>
          <w:szCs w:val="28"/>
        </w:rPr>
        <w:t>с.п</w:t>
      </w:r>
      <w:proofErr w:type="spellEnd"/>
      <w:r w:rsidRPr="00294C3B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Пролетарское, ул. Ленина.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>-Технологические условия для газификации выдает АО «Газпром газораспределение Нальчик» бесплатно.</w:t>
      </w:r>
    </w:p>
    <w:p w:rsidR="007455F2" w:rsidRPr="00AF0377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 Срок действия технических </w:t>
      </w:r>
      <w:r>
        <w:rPr>
          <w:rFonts w:eastAsia="Calibri"/>
          <w:sz w:val="28"/>
          <w:szCs w:val="28"/>
        </w:rPr>
        <w:t>условий – 3</w:t>
      </w:r>
      <w:r w:rsidRPr="00294C3B">
        <w:rPr>
          <w:rFonts w:eastAsia="Calibri"/>
          <w:sz w:val="28"/>
          <w:szCs w:val="28"/>
        </w:rPr>
        <w:t xml:space="preserve"> года.</w:t>
      </w:r>
    </w:p>
    <w:p w:rsidR="007455F2" w:rsidRDefault="007455F2" w:rsidP="007455F2">
      <w:pPr>
        <w:pStyle w:val="a4"/>
        <w:jc w:val="both"/>
      </w:pPr>
      <w:r>
        <w:rPr>
          <w:bCs/>
          <w:sz w:val="28"/>
          <w:szCs w:val="28"/>
        </w:rPr>
        <w:t>Начальная цена предмета аукциона (начальный размер ежегодной арендной платы) 43 400 (Сорок три тысячи четыреста) рублей 00 копеек.</w:t>
      </w:r>
    </w:p>
    <w:p w:rsidR="007455F2" w:rsidRDefault="007455F2" w:rsidP="007455F2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Величина повышения начальной цены предмета аукциона («шаг аукциона») -  3% </w:t>
      </w:r>
      <w:proofErr w:type="gramStart"/>
      <w:r>
        <w:rPr>
          <w:bCs/>
          <w:sz w:val="28"/>
          <w:szCs w:val="28"/>
        </w:rPr>
        <w:t>или  1</w:t>
      </w:r>
      <w:proofErr w:type="gramEnd"/>
      <w:r>
        <w:rPr>
          <w:bCs/>
          <w:sz w:val="28"/>
          <w:szCs w:val="28"/>
        </w:rPr>
        <w:t xml:space="preserve"> 302  (Одна тысяча триста два) рубля 00 копеек.</w:t>
      </w:r>
    </w:p>
    <w:p w:rsidR="007455F2" w:rsidRDefault="007455F2" w:rsidP="007455F2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Размер задатка – 43 400 (Сорок три тысячи четыреста) рублей 00 копеек. (100 % начальной цены предмета аукциона).</w:t>
      </w:r>
    </w:p>
    <w:p w:rsidR="007455F2" w:rsidRDefault="007455F2" w:rsidP="007455F2">
      <w:pPr>
        <w:pStyle w:val="a4"/>
        <w:ind w:left="-426"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</w:t>
      </w:r>
      <w:r w:rsidRPr="00A76860">
        <w:rPr>
          <w:bCs/>
          <w:sz w:val="28"/>
          <w:szCs w:val="28"/>
        </w:rPr>
        <w:t xml:space="preserve">Срок аренды земельного участка </w:t>
      </w:r>
      <w:r>
        <w:rPr>
          <w:bCs/>
          <w:sz w:val="28"/>
          <w:szCs w:val="28"/>
        </w:rPr>
        <w:t>–</w:t>
      </w:r>
      <w:r w:rsidRPr="00A76860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 год 6</w:t>
      </w:r>
      <w:r w:rsidRPr="00A76860">
        <w:rPr>
          <w:bCs/>
          <w:color w:val="000000"/>
          <w:sz w:val="28"/>
          <w:szCs w:val="28"/>
        </w:rPr>
        <w:t xml:space="preserve"> месяцев.</w:t>
      </w:r>
    </w:p>
    <w:p w:rsidR="007455F2" w:rsidRDefault="007455F2" w:rsidP="007455F2">
      <w:pPr>
        <w:pStyle w:val="a4"/>
        <w:jc w:val="both"/>
      </w:pPr>
      <w:r>
        <w:rPr>
          <w:b/>
          <w:sz w:val="28"/>
          <w:szCs w:val="28"/>
        </w:rPr>
        <w:t>ЛОТ № 2</w:t>
      </w:r>
      <w:r>
        <w:rPr>
          <w:sz w:val="28"/>
          <w:szCs w:val="28"/>
        </w:rPr>
        <w:t xml:space="preserve"> – земельный участок, расположенный в границах земель муниципального образования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Алтуд</w:t>
      </w:r>
      <w:proofErr w:type="spellEnd"/>
      <w:r>
        <w:rPr>
          <w:sz w:val="28"/>
          <w:szCs w:val="28"/>
        </w:rPr>
        <w:t>;</w:t>
      </w:r>
    </w:p>
    <w:p w:rsidR="007455F2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земельного участка -  07:04:6400000:563;</w:t>
      </w:r>
    </w:p>
    <w:p w:rsidR="007455F2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земельного </w:t>
      </w:r>
      <w:proofErr w:type="gramStart"/>
      <w:r>
        <w:rPr>
          <w:sz w:val="28"/>
          <w:szCs w:val="28"/>
        </w:rPr>
        <w:t>участка  -</w:t>
      </w:r>
      <w:proofErr w:type="gramEnd"/>
      <w:r>
        <w:rPr>
          <w:sz w:val="28"/>
          <w:szCs w:val="28"/>
        </w:rPr>
        <w:t xml:space="preserve">  18 695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7455F2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- земли сельскохозяйственного назначения;</w:t>
      </w:r>
    </w:p>
    <w:p w:rsidR="007455F2" w:rsidRDefault="007455F2" w:rsidP="007455F2">
      <w:pPr>
        <w:pStyle w:val="a4"/>
        <w:ind w:left="-426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разрешенное использование – сельскохозяйственное использование.</w:t>
      </w:r>
    </w:p>
    <w:p w:rsidR="007455F2" w:rsidRDefault="007455F2" w:rsidP="007455F2">
      <w:pPr>
        <w:pStyle w:val="a4"/>
        <w:ind w:left="-426" w:firstLine="426"/>
        <w:jc w:val="both"/>
        <w:rPr>
          <w:bCs/>
          <w:sz w:val="28"/>
          <w:szCs w:val="28"/>
        </w:rPr>
      </w:pPr>
    </w:p>
    <w:p w:rsidR="007455F2" w:rsidRPr="006A20EA" w:rsidRDefault="007455F2" w:rsidP="007455F2">
      <w:pPr>
        <w:pStyle w:val="a4"/>
        <w:ind w:left="-426" w:firstLine="426"/>
        <w:jc w:val="both"/>
        <w:rPr>
          <w:bCs/>
          <w:sz w:val="28"/>
          <w:szCs w:val="28"/>
        </w:rPr>
      </w:pPr>
      <w:r w:rsidRPr="006A20EA">
        <w:rPr>
          <w:bCs/>
          <w:sz w:val="28"/>
          <w:szCs w:val="28"/>
        </w:rPr>
        <w:t>Территориальная зона СХ-</w:t>
      </w:r>
      <w:r w:rsidRPr="006A20EA">
        <w:rPr>
          <w:bCs/>
          <w:noProof/>
          <w:sz w:val="28"/>
          <w:szCs w:val="28"/>
        </w:rPr>
        <w:t xml:space="preserve"> зона сельскохозяйственного использования</w:t>
      </w:r>
      <w:r w:rsidRPr="006A20EA">
        <w:rPr>
          <w:bCs/>
          <w:sz w:val="28"/>
          <w:szCs w:val="28"/>
        </w:rPr>
        <w:t>.</w:t>
      </w:r>
    </w:p>
    <w:p w:rsidR="007455F2" w:rsidRPr="006A20EA" w:rsidRDefault="007455F2" w:rsidP="007455F2">
      <w:pPr>
        <w:jc w:val="both"/>
        <w:rPr>
          <w:rFonts w:eastAsia="Calibri"/>
          <w:sz w:val="28"/>
          <w:szCs w:val="28"/>
        </w:rPr>
      </w:pPr>
      <w:proofErr w:type="gramStart"/>
      <w:r w:rsidRPr="006A20EA">
        <w:rPr>
          <w:rFonts w:eastAsia="Calibri"/>
          <w:sz w:val="28"/>
          <w:szCs w:val="28"/>
          <w:u w:val="single"/>
        </w:rPr>
        <w:t>Предельные  размеры</w:t>
      </w:r>
      <w:proofErr w:type="gramEnd"/>
      <w:r w:rsidRPr="006A20EA">
        <w:rPr>
          <w:rFonts w:eastAsia="Calibri"/>
          <w:sz w:val="28"/>
          <w:szCs w:val="28"/>
          <w:u w:val="single"/>
        </w:rPr>
        <w:t xml:space="preserve"> земельных участков и предельные параметры строительства</w:t>
      </w:r>
      <w:r w:rsidRPr="006A20EA">
        <w:rPr>
          <w:rFonts w:eastAsia="Calibri"/>
          <w:sz w:val="28"/>
          <w:szCs w:val="28"/>
        </w:rPr>
        <w:t>:</w:t>
      </w:r>
    </w:p>
    <w:p w:rsidR="007455F2" w:rsidRPr="006A20EA" w:rsidRDefault="007455F2" w:rsidP="007455F2">
      <w:pPr>
        <w:jc w:val="both"/>
        <w:rPr>
          <w:rFonts w:eastAsia="Calibri"/>
          <w:sz w:val="28"/>
          <w:szCs w:val="28"/>
        </w:rPr>
      </w:pPr>
      <w:r w:rsidRPr="006A20EA">
        <w:rPr>
          <w:rFonts w:eastAsia="Calibri"/>
          <w:sz w:val="28"/>
          <w:szCs w:val="28"/>
        </w:rPr>
        <w:t>- Минимальный размер земельного участка - 500 м2. Максимальный размер земельного участка определяется в соответствии с проектом планировки и действующими градостроительными нормативами.</w:t>
      </w:r>
    </w:p>
    <w:p w:rsidR="007455F2" w:rsidRPr="006A20EA" w:rsidRDefault="007455F2" w:rsidP="007455F2">
      <w:pPr>
        <w:rPr>
          <w:sz w:val="28"/>
          <w:szCs w:val="28"/>
        </w:rPr>
      </w:pPr>
      <w:r w:rsidRPr="006A20EA">
        <w:rPr>
          <w:sz w:val="28"/>
          <w:szCs w:val="28"/>
        </w:rPr>
        <w:t>- Максимальная высота зданий – 15 м.</w:t>
      </w:r>
    </w:p>
    <w:p w:rsidR="007455F2" w:rsidRPr="006A20EA" w:rsidRDefault="007455F2" w:rsidP="007455F2">
      <w:pPr>
        <w:jc w:val="both"/>
        <w:rPr>
          <w:sz w:val="28"/>
          <w:szCs w:val="28"/>
        </w:rPr>
      </w:pPr>
      <w:r w:rsidRPr="006A20EA">
        <w:rPr>
          <w:sz w:val="28"/>
          <w:szCs w:val="28"/>
        </w:rPr>
        <w:t>- Максимальный процент застройки 80%.</w:t>
      </w:r>
    </w:p>
    <w:p w:rsidR="007455F2" w:rsidRDefault="007455F2" w:rsidP="007455F2">
      <w:pPr>
        <w:jc w:val="both"/>
        <w:rPr>
          <w:rFonts w:eastAsia="Calibri"/>
          <w:sz w:val="28"/>
          <w:szCs w:val="28"/>
          <w:u w:val="single"/>
        </w:rPr>
      </w:pPr>
      <w:r w:rsidRPr="00E757FA">
        <w:rPr>
          <w:bCs/>
          <w:sz w:val="28"/>
          <w:szCs w:val="28"/>
          <w:u w:val="single"/>
        </w:rPr>
        <w:t>Т</w:t>
      </w:r>
      <w:r w:rsidRPr="00E757FA">
        <w:rPr>
          <w:rFonts w:eastAsia="Calibri"/>
          <w:sz w:val="28"/>
          <w:szCs w:val="28"/>
          <w:u w:val="single"/>
        </w:rPr>
        <w:t>ехнические условия подключения (технологическ</w:t>
      </w:r>
      <w:r>
        <w:rPr>
          <w:rFonts w:eastAsia="Calibri"/>
          <w:sz w:val="28"/>
          <w:szCs w:val="28"/>
          <w:u w:val="single"/>
        </w:rPr>
        <w:t>ого присоединения) объекта:</w:t>
      </w:r>
    </w:p>
    <w:p w:rsidR="007455F2" w:rsidRPr="00C32FDA" w:rsidRDefault="007455F2" w:rsidP="007455F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 xml:space="preserve">Энергоснабжение:                                                                                    </w:t>
      </w:r>
    </w:p>
    <w:p w:rsidR="007455F2" w:rsidRPr="00C32FDA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E757F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 Наименование </w:t>
      </w:r>
      <w:proofErr w:type="spellStart"/>
      <w:r>
        <w:rPr>
          <w:rFonts w:eastAsia="Calibri"/>
          <w:sz w:val="28"/>
          <w:szCs w:val="28"/>
        </w:rPr>
        <w:t>энергопринимающих</w:t>
      </w:r>
      <w:proofErr w:type="spellEnd"/>
      <w:r>
        <w:rPr>
          <w:rFonts w:eastAsia="Calibri"/>
          <w:sz w:val="28"/>
          <w:szCs w:val="28"/>
        </w:rPr>
        <w:t xml:space="preserve"> устройств заявителя: освещение, прочие токоприемники.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E757F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E757FA">
        <w:rPr>
          <w:rFonts w:eastAsia="Calibri"/>
          <w:sz w:val="28"/>
          <w:szCs w:val="28"/>
        </w:rPr>
        <w:t xml:space="preserve">Максимальная мощность </w:t>
      </w:r>
      <w:r>
        <w:rPr>
          <w:rFonts w:eastAsia="Calibri"/>
          <w:sz w:val="28"/>
          <w:szCs w:val="28"/>
        </w:rPr>
        <w:t xml:space="preserve">присоединяемых </w:t>
      </w:r>
      <w:proofErr w:type="spellStart"/>
      <w:r>
        <w:rPr>
          <w:rFonts w:eastAsia="Calibri"/>
          <w:sz w:val="28"/>
          <w:szCs w:val="28"/>
        </w:rPr>
        <w:t>энергопринимающих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устройств  -</w:t>
      </w:r>
      <w:proofErr w:type="gramEnd"/>
      <w:r>
        <w:rPr>
          <w:rFonts w:eastAsia="Calibri"/>
          <w:sz w:val="28"/>
          <w:szCs w:val="28"/>
        </w:rPr>
        <w:t xml:space="preserve"> 15 (кВт) </w:t>
      </w:r>
      <w:proofErr w:type="spellStart"/>
      <w:r>
        <w:rPr>
          <w:rFonts w:eastAsia="Calibri"/>
          <w:sz w:val="28"/>
          <w:szCs w:val="28"/>
        </w:rPr>
        <w:t>одноэтапно</w:t>
      </w:r>
      <w:proofErr w:type="spellEnd"/>
      <w:r>
        <w:rPr>
          <w:rFonts w:eastAsia="Calibri"/>
          <w:sz w:val="28"/>
          <w:szCs w:val="28"/>
        </w:rPr>
        <w:t>.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Категория </w:t>
      </w:r>
      <w:proofErr w:type="gramStart"/>
      <w:r>
        <w:rPr>
          <w:rFonts w:eastAsia="Calibri"/>
          <w:sz w:val="28"/>
          <w:szCs w:val="28"/>
        </w:rPr>
        <w:t>надежности  -</w:t>
      </w:r>
      <w:proofErr w:type="gramEnd"/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en-US"/>
        </w:rPr>
        <w:t>III</w:t>
      </w:r>
      <w:r>
        <w:rPr>
          <w:rFonts w:eastAsia="Calibri"/>
          <w:sz w:val="28"/>
          <w:szCs w:val="28"/>
        </w:rPr>
        <w:t xml:space="preserve"> (третья).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Класс напряжения электрических сетей, к которым осуществляется технологическое присоединение 10 кВт.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Точка присоединения (вводные распределительные устройства, линии электропередачи, базовые подстанции, генераторы) и максимальная мощность </w:t>
      </w:r>
      <w:proofErr w:type="spellStart"/>
      <w:r>
        <w:rPr>
          <w:rFonts w:eastAsia="Calibri"/>
          <w:sz w:val="28"/>
          <w:szCs w:val="28"/>
        </w:rPr>
        <w:t>энергопринимающих</w:t>
      </w:r>
      <w:proofErr w:type="spellEnd"/>
      <w:r>
        <w:rPr>
          <w:rFonts w:eastAsia="Calibri"/>
          <w:sz w:val="28"/>
          <w:szCs w:val="28"/>
        </w:rPr>
        <w:t xml:space="preserve"> устройств по каждой точке присоединения: ВЛ-10Кв Ф-792 ПС «Ново-Полтавская».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Основной источник питания </w:t>
      </w:r>
      <w:proofErr w:type="gramStart"/>
      <w:r>
        <w:rPr>
          <w:rFonts w:eastAsia="Calibri"/>
          <w:sz w:val="28"/>
          <w:szCs w:val="28"/>
        </w:rPr>
        <w:t>–  Ф</w:t>
      </w:r>
      <w:proofErr w:type="gramEnd"/>
      <w:r>
        <w:rPr>
          <w:rFonts w:eastAsia="Calibri"/>
          <w:sz w:val="28"/>
          <w:szCs w:val="28"/>
        </w:rPr>
        <w:t>-792 ПС «Ново-Полтавская».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Резервный источник питания не предусмотрен.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-Постоянные технические условия, а также стоимость услуг по технологическому присоединению будут выданы в составе договора об осуществлении технологического присоединения после подачи заявки на осуществление технологического присоединения. 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Технологическое присоединение осуществляется за плату, стоимость услуг определяется после подачи заявки на осуществление технологического присоединения.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  <w:u w:val="single"/>
        </w:rPr>
        <w:t>Водоснабжение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Имеется техническая возможность водоснабжения капитального строительства земельного участка.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строк действия ТУ – 1 год.</w:t>
      </w:r>
    </w:p>
    <w:p w:rsidR="007455F2" w:rsidRPr="00AF0377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Срок действия технических условий – 2 года.</w:t>
      </w:r>
    </w:p>
    <w:p w:rsidR="007455F2" w:rsidRDefault="007455F2" w:rsidP="007455F2">
      <w:pPr>
        <w:pStyle w:val="a4"/>
        <w:jc w:val="both"/>
        <w:rPr>
          <w:bCs/>
          <w:sz w:val="28"/>
          <w:szCs w:val="28"/>
        </w:rPr>
      </w:pPr>
    </w:p>
    <w:p w:rsidR="007455F2" w:rsidRDefault="007455F2" w:rsidP="007455F2">
      <w:pPr>
        <w:pStyle w:val="a4"/>
        <w:jc w:val="both"/>
      </w:pPr>
      <w:r>
        <w:rPr>
          <w:bCs/>
          <w:sz w:val="28"/>
          <w:szCs w:val="28"/>
        </w:rPr>
        <w:t xml:space="preserve">Начальная цена предмета аукциона (начальный размер ежегодной арендной платы) 5 600 (Пять тысяч шестьсот) </w:t>
      </w:r>
      <w:proofErr w:type="gramStart"/>
      <w:r>
        <w:rPr>
          <w:bCs/>
          <w:sz w:val="28"/>
          <w:szCs w:val="28"/>
        </w:rPr>
        <w:t>рублей  00</w:t>
      </w:r>
      <w:proofErr w:type="gramEnd"/>
      <w:r>
        <w:rPr>
          <w:bCs/>
          <w:sz w:val="28"/>
          <w:szCs w:val="28"/>
        </w:rPr>
        <w:t xml:space="preserve"> копеек.</w:t>
      </w:r>
    </w:p>
    <w:p w:rsidR="007455F2" w:rsidRDefault="007455F2" w:rsidP="007455F2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Величина повышения начальной цены предмета аукциона («шаг аукциона») -  3% </w:t>
      </w:r>
      <w:proofErr w:type="gramStart"/>
      <w:r>
        <w:rPr>
          <w:bCs/>
          <w:sz w:val="28"/>
          <w:szCs w:val="28"/>
        </w:rPr>
        <w:t>или  168</w:t>
      </w:r>
      <w:proofErr w:type="gramEnd"/>
      <w:r>
        <w:rPr>
          <w:bCs/>
          <w:sz w:val="28"/>
          <w:szCs w:val="28"/>
        </w:rPr>
        <w:t xml:space="preserve"> (Сто шестьдесят восемь) рублей 00 копейка.</w:t>
      </w:r>
    </w:p>
    <w:p w:rsidR="007455F2" w:rsidRDefault="007455F2" w:rsidP="007455F2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Размер задатка – 5 600 (пять тысяч шестьсот) </w:t>
      </w:r>
      <w:proofErr w:type="gramStart"/>
      <w:r>
        <w:rPr>
          <w:bCs/>
          <w:sz w:val="28"/>
          <w:szCs w:val="28"/>
        </w:rPr>
        <w:t>рублей  00</w:t>
      </w:r>
      <w:proofErr w:type="gramEnd"/>
      <w:r>
        <w:rPr>
          <w:bCs/>
          <w:sz w:val="28"/>
          <w:szCs w:val="28"/>
        </w:rPr>
        <w:t xml:space="preserve"> копеек. (100 % начальной цены предмета аукциона).</w:t>
      </w:r>
    </w:p>
    <w:p w:rsidR="007455F2" w:rsidRDefault="007455F2" w:rsidP="007455F2">
      <w:pPr>
        <w:pStyle w:val="a4"/>
        <w:ind w:left="-426"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</w:t>
      </w:r>
      <w:r w:rsidRPr="00A76860">
        <w:rPr>
          <w:bCs/>
          <w:sz w:val="28"/>
          <w:szCs w:val="28"/>
        </w:rPr>
        <w:t xml:space="preserve">Срок аренды земельного участка </w:t>
      </w:r>
      <w:r>
        <w:rPr>
          <w:bCs/>
          <w:sz w:val="28"/>
          <w:szCs w:val="28"/>
        </w:rPr>
        <w:t>–</w:t>
      </w:r>
      <w:r w:rsidRPr="00A76860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4 года</w:t>
      </w:r>
      <w:r w:rsidRPr="00A7686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6</w:t>
      </w:r>
      <w:r w:rsidRPr="00A76860">
        <w:rPr>
          <w:bCs/>
          <w:color w:val="000000"/>
          <w:sz w:val="28"/>
          <w:szCs w:val="28"/>
        </w:rPr>
        <w:t xml:space="preserve"> месяцев.</w:t>
      </w:r>
    </w:p>
    <w:p w:rsidR="007455F2" w:rsidRDefault="007455F2" w:rsidP="007455F2">
      <w:pPr>
        <w:pStyle w:val="a4"/>
        <w:ind w:left="-426" w:firstLine="426"/>
        <w:jc w:val="both"/>
        <w:rPr>
          <w:bCs/>
          <w:color w:val="000000"/>
          <w:sz w:val="28"/>
          <w:szCs w:val="28"/>
        </w:rPr>
      </w:pPr>
    </w:p>
    <w:p w:rsidR="007455F2" w:rsidRDefault="007455F2" w:rsidP="007455F2">
      <w:pPr>
        <w:pStyle w:val="a4"/>
        <w:jc w:val="both"/>
      </w:pPr>
      <w:r>
        <w:rPr>
          <w:b/>
          <w:sz w:val="28"/>
          <w:szCs w:val="28"/>
        </w:rPr>
        <w:t>ЛОТ № 3</w:t>
      </w:r>
      <w:r>
        <w:rPr>
          <w:sz w:val="28"/>
          <w:szCs w:val="28"/>
        </w:rPr>
        <w:t xml:space="preserve"> – земельный участок, расположенный в границах земель муниципального образования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 Карагач;</w:t>
      </w:r>
    </w:p>
    <w:p w:rsidR="007455F2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земельного участка -  07:04:1700006:232;</w:t>
      </w:r>
    </w:p>
    <w:p w:rsidR="007455F2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земельного </w:t>
      </w:r>
      <w:proofErr w:type="gramStart"/>
      <w:r>
        <w:rPr>
          <w:sz w:val="28"/>
          <w:szCs w:val="28"/>
        </w:rPr>
        <w:t>участка  -</w:t>
      </w:r>
      <w:proofErr w:type="gramEnd"/>
      <w:r>
        <w:rPr>
          <w:sz w:val="28"/>
          <w:szCs w:val="28"/>
        </w:rPr>
        <w:t xml:space="preserve">  333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7455F2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- земли населенных пунктов;</w:t>
      </w:r>
    </w:p>
    <w:p w:rsidR="007455F2" w:rsidRDefault="007455F2" w:rsidP="007455F2">
      <w:pPr>
        <w:pStyle w:val="a4"/>
        <w:ind w:left="-426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разрешенное использование – предпринимательство.</w:t>
      </w:r>
    </w:p>
    <w:p w:rsidR="007455F2" w:rsidRDefault="007455F2" w:rsidP="007455F2">
      <w:pPr>
        <w:pStyle w:val="a4"/>
        <w:ind w:left="-426" w:firstLine="426"/>
        <w:jc w:val="both"/>
        <w:rPr>
          <w:bCs/>
          <w:sz w:val="28"/>
          <w:szCs w:val="28"/>
        </w:rPr>
      </w:pPr>
    </w:p>
    <w:p w:rsidR="007455F2" w:rsidRPr="00701763" w:rsidRDefault="007455F2" w:rsidP="007455F2">
      <w:pPr>
        <w:pStyle w:val="a4"/>
        <w:ind w:left="-426" w:firstLine="426"/>
        <w:jc w:val="both"/>
        <w:rPr>
          <w:bCs/>
          <w:sz w:val="28"/>
          <w:szCs w:val="28"/>
        </w:rPr>
      </w:pPr>
      <w:r w:rsidRPr="00701763">
        <w:rPr>
          <w:bCs/>
          <w:sz w:val="28"/>
          <w:szCs w:val="28"/>
        </w:rPr>
        <w:t xml:space="preserve">Территориальная зона </w:t>
      </w:r>
      <w:r>
        <w:rPr>
          <w:bCs/>
          <w:sz w:val="28"/>
          <w:szCs w:val="28"/>
        </w:rPr>
        <w:t>ОД</w:t>
      </w:r>
      <w:r w:rsidRPr="00701763">
        <w:rPr>
          <w:bCs/>
          <w:sz w:val="28"/>
          <w:szCs w:val="28"/>
        </w:rPr>
        <w:t>-</w:t>
      </w:r>
      <w:r w:rsidRPr="00701763">
        <w:rPr>
          <w:bCs/>
          <w:noProof/>
          <w:sz w:val="28"/>
          <w:szCs w:val="28"/>
        </w:rPr>
        <w:t xml:space="preserve"> </w:t>
      </w:r>
      <w:r>
        <w:rPr>
          <w:bCs/>
          <w:sz w:val="28"/>
          <w:szCs w:val="28"/>
        </w:rPr>
        <w:t>общественно-деловая зона</w:t>
      </w:r>
      <w:r w:rsidRPr="00701763">
        <w:rPr>
          <w:bCs/>
          <w:sz w:val="28"/>
          <w:szCs w:val="28"/>
        </w:rPr>
        <w:t>.</w:t>
      </w:r>
    </w:p>
    <w:p w:rsidR="007455F2" w:rsidRPr="00701763" w:rsidRDefault="007455F2" w:rsidP="007455F2">
      <w:pPr>
        <w:jc w:val="both"/>
        <w:rPr>
          <w:rFonts w:eastAsia="Calibri"/>
          <w:sz w:val="28"/>
          <w:szCs w:val="28"/>
        </w:rPr>
      </w:pPr>
      <w:proofErr w:type="gramStart"/>
      <w:r w:rsidRPr="00701763">
        <w:rPr>
          <w:rFonts w:eastAsia="Calibri"/>
          <w:sz w:val="28"/>
          <w:szCs w:val="28"/>
          <w:u w:val="single"/>
        </w:rPr>
        <w:t>Предельные  размеры</w:t>
      </w:r>
      <w:proofErr w:type="gramEnd"/>
      <w:r w:rsidRPr="00701763">
        <w:rPr>
          <w:rFonts w:eastAsia="Calibri"/>
          <w:sz w:val="28"/>
          <w:szCs w:val="28"/>
          <w:u w:val="single"/>
        </w:rPr>
        <w:t xml:space="preserve"> земельных участков и предельные параметры строительства</w:t>
      </w:r>
      <w:r w:rsidRPr="00701763">
        <w:rPr>
          <w:rFonts w:eastAsia="Calibri"/>
          <w:sz w:val="28"/>
          <w:szCs w:val="28"/>
        </w:rPr>
        <w:t>:</w:t>
      </w:r>
    </w:p>
    <w:p w:rsidR="007455F2" w:rsidRDefault="007455F2" w:rsidP="007455F2">
      <w:pPr>
        <w:jc w:val="both"/>
        <w:rPr>
          <w:sz w:val="28"/>
          <w:szCs w:val="28"/>
        </w:rPr>
      </w:pPr>
      <w:r w:rsidRPr="00DC6A63">
        <w:rPr>
          <w:rFonts w:eastAsia="Calibri"/>
          <w:sz w:val="28"/>
          <w:szCs w:val="28"/>
        </w:rPr>
        <w:t xml:space="preserve">- </w:t>
      </w:r>
      <w:r w:rsidRPr="00DC6A63">
        <w:rPr>
          <w:sz w:val="28"/>
          <w:szCs w:val="28"/>
        </w:rPr>
        <w:t xml:space="preserve">Минимальный размер земельного участка - </w:t>
      </w:r>
      <w:proofErr w:type="gramStart"/>
      <w:r w:rsidRPr="00DC6A63">
        <w:rPr>
          <w:sz w:val="28"/>
          <w:szCs w:val="28"/>
        </w:rPr>
        <w:t xml:space="preserve">50  </w:t>
      </w:r>
      <w:r w:rsidRPr="00701763">
        <w:rPr>
          <w:sz w:val="28"/>
          <w:szCs w:val="28"/>
        </w:rPr>
        <w:t>м</w:t>
      </w:r>
      <w:proofErr w:type="gramEnd"/>
      <w:r w:rsidRPr="00701763">
        <w:rPr>
          <w:sz w:val="28"/>
          <w:szCs w:val="28"/>
          <w:vertAlign w:val="superscript"/>
        </w:rPr>
        <w:t>2</w:t>
      </w:r>
      <w:r w:rsidRPr="00DC6A63">
        <w:rPr>
          <w:sz w:val="28"/>
          <w:szCs w:val="28"/>
        </w:rPr>
        <w:t>.</w:t>
      </w:r>
    </w:p>
    <w:p w:rsidR="007455F2" w:rsidRPr="00DC6A63" w:rsidRDefault="007455F2" w:rsidP="007455F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Максимальный размер земельного участка – 10000 </w:t>
      </w:r>
      <w:r w:rsidRPr="00701763">
        <w:rPr>
          <w:sz w:val="28"/>
          <w:szCs w:val="28"/>
        </w:rPr>
        <w:t>м</w:t>
      </w:r>
      <w:r w:rsidRPr="00701763">
        <w:rPr>
          <w:sz w:val="28"/>
          <w:szCs w:val="28"/>
          <w:vertAlign w:val="superscript"/>
        </w:rPr>
        <w:t>2</w:t>
      </w:r>
    </w:p>
    <w:p w:rsidR="007455F2" w:rsidRPr="00DC6A63" w:rsidRDefault="007455F2" w:rsidP="007455F2">
      <w:pPr>
        <w:rPr>
          <w:sz w:val="28"/>
          <w:szCs w:val="28"/>
        </w:rPr>
      </w:pPr>
      <w:r w:rsidRPr="00DC6A63">
        <w:rPr>
          <w:sz w:val="28"/>
          <w:szCs w:val="28"/>
        </w:rPr>
        <w:t xml:space="preserve">- Минимальные отступы от красных линий – </w:t>
      </w:r>
      <w:smartTag w:uri="urn:schemas-microsoft-com:office:smarttags" w:element="metricconverter">
        <w:smartTagPr>
          <w:attr w:name="ProductID" w:val="3 м"/>
        </w:smartTagPr>
        <w:r w:rsidRPr="00DC6A63">
          <w:rPr>
            <w:sz w:val="28"/>
            <w:szCs w:val="28"/>
          </w:rPr>
          <w:t>3 м.</w:t>
        </w:r>
      </w:smartTag>
    </w:p>
    <w:p w:rsidR="007455F2" w:rsidRPr="00DC6A63" w:rsidRDefault="007455F2" w:rsidP="007455F2">
      <w:pPr>
        <w:rPr>
          <w:sz w:val="18"/>
        </w:rPr>
      </w:pPr>
      <w:r w:rsidRPr="00DC6A63">
        <w:rPr>
          <w:sz w:val="28"/>
          <w:szCs w:val="28"/>
        </w:rPr>
        <w:t xml:space="preserve">- Предельная высота зданий </w:t>
      </w:r>
      <w:smartTag w:uri="urn:schemas-microsoft-com:office:smarttags" w:element="metricconverter">
        <w:smartTagPr>
          <w:attr w:name="ProductID" w:val="12 метров"/>
        </w:smartTagPr>
        <w:r w:rsidRPr="00DC6A63">
          <w:rPr>
            <w:sz w:val="28"/>
            <w:szCs w:val="28"/>
          </w:rPr>
          <w:t>12 метров</w:t>
        </w:r>
      </w:smartTag>
      <w:r w:rsidRPr="00DC6A63">
        <w:rPr>
          <w:sz w:val="28"/>
          <w:szCs w:val="28"/>
        </w:rPr>
        <w:t>.</w:t>
      </w:r>
    </w:p>
    <w:p w:rsidR="007455F2" w:rsidRPr="00DC6A63" w:rsidRDefault="007455F2" w:rsidP="007455F2">
      <w:pPr>
        <w:jc w:val="both"/>
        <w:rPr>
          <w:sz w:val="28"/>
          <w:szCs w:val="28"/>
        </w:rPr>
      </w:pPr>
      <w:r w:rsidRPr="00DC6A63">
        <w:rPr>
          <w:sz w:val="28"/>
          <w:szCs w:val="28"/>
        </w:rPr>
        <w:t>- Максимальный процент застройки участка – 60%</w:t>
      </w:r>
    </w:p>
    <w:p w:rsidR="007455F2" w:rsidRPr="00294C3B" w:rsidRDefault="007455F2" w:rsidP="007455F2">
      <w:pPr>
        <w:jc w:val="both"/>
        <w:rPr>
          <w:rFonts w:eastAsia="Calibri"/>
          <w:sz w:val="28"/>
          <w:szCs w:val="28"/>
          <w:u w:val="single"/>
        </w:rPr>
      </w:pPr>
      <w:r w:rsidRPr="00294C3B">
        <w:rPr>
          <w:bCs/>
          <w:sz w:val="28"/>
          <w:szCs w:val="28"/>
          <w:u w:val="single"/>
        </w:rPr>
        <w:t>Т</w:t>
      </w:r>
      <w:r w:rsidRPr="00294C3B">
        <w:rPr>
          <w:rFonts w:eastAsia="Calibri"/>
          <w:sz w:val="28"/>
          <w:szCs w:val="28"/>
          <w:u w:val="single"/>
        </w:rPr>
        <w:t>ехнические условия подключения (технологического присоединения) объекта:</w:t>
      </w:r>
    </w:p>
    <w:p w:rsidR="007455F2" w:rsidRPr="00294C3B" w:rsidRDefault="007455F2" w:rsidP="007455F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single"/>
        </w:rPr>
      </w:pPr>
      <w:r w:rsidRPr="00294C3B">
        <w:rPr>
          <w:rFonts w:eastAsia="Calibri"/>
          <w:sz w:val="28"/>
          <w:szCs w:val="28"/>
          <w:u w:val="single"/>
        </w:rPr>
        <w:t xml:space="preserve">Энергоснабжение:                                                                                    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  Наименование </w:t>
      </w:r>
      <w:proofErr w:type="spellStart"/>
      <w:r w:rsidRPr="00294C3B">
        <w:rPr>
          <w:rFonts w:eastAsia="Calibri"/>
          <w:sz w:val="28"/>
          <w:szCs w:val="28"/>
        </w:rPr>
        <w:t>энергопринимающих</w:t>
      </w:r>
      <w:proofErr w:type="spellEnd"/>
      <w:r w:rsidRPr="00294C3B">
        <w:rPr>
          <w:rFonts w:eastAsia="Calibri"/>
          <w:sz w:val="28"/>
          <w:szCs w:val="28"/>
        </w:rPr>
        <w:t xml:space="preserve"> устро</w:t>
      </w:r>
      <w:r>
        <w:rPr>
          <w:rFonts w:eastAsia="Calibri"/>
          <w:sz w:val="28"/>
          <w:szCs w:val="28"/>
        </w:rPr>
        <w:t>йств заявителя: освещение, проче</w:t>
      </w:r>
      <w:r w:rsidRPr="00294C3B">
        <w:rPr>
          <w:rFonts w:eastAsia="Calibri"/>
          <w:sz w:val="28"/>
          <w:szCs w:val="28"/>
        </w:rPr>
        <w:t xml:space="preserve">е </w:t>
      </w:r>
      <w:proofErr w:type="spellStart"/>
      <w:r>
        <w:rPr>
          <w:rFonts w:eastAsia="Calibri"/>
          <w:sz w:val="28"/>
          <w:szCs w:val="28"/>
        </w:rPr>
        <w:t>энергопринимающее</w:t>
      </w:r>
      <w:proofErr w:type="spellEnd"/>
      <w:r>
        <w:rPr>
          <w:rFonts w:eastAsia="Calibri"/>
          <w:sz w:val="28"/>
          <w:szCs w:val="28"/>
        </w:rPr>
        <w:t xml:space="preserve"> оборудование</w:t>
      </w:r>
      <w:r w:rsidRPr="00294C3B">
        <w:rPr>
          <w:rFonts w:eastAsia="Calibri"/>
          <w:sz w:val="28"/>
          <w:szCs w:val="28"/>
        </w:rPr>
        <w:t>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 Максимальная мощность присоединяемых </w:t>
      </w:r>
      <w:proofErr w:type="spellStart"/>
      <w:r w:rsidRPr="00294C3B">
        <w:rPr>
          <w:rFonts w:eastAsia="Calibri"/>
          <w:sz w:val="28"/>
          <w:szCs w:val="28"/>
        </w:rPr>
        <w:t>энергопринимающих</w:t>
      </w:r>
      <w:proofErr w:type="spellEnd"/>
      <w:r w:rsidRPr="00294C3B">
        <w:rPr>
          <w:rFonts w:eastAsia="Calibri"/>
          <w:sz w:val="28"/>
          <w:szCs w:val="28"/>
        </w:rPr>
        <w:t xml:space="preserve"> </w:t>
      </w:r>
      <w:proofErr w:type="gramStart"/>
      <w:r w:rsidRPr="00294C3B">
        <w:rPr>
          <w:rFonts w:eastAsia="Calibri"/>
          <w:sz w:val="28"/>
          <w:szCs w:val="28"/>
        </w:rPr>
        <w:t>устройств  -</w:t>
      </w:r>
      <w:proofErr w:type="gramEnd"/>
      <w:r w:rsidRPr="00294C3B">
        <w:rPr>
          <w:rFonts w:eastAsia="Calibri"/>
          <w:sz w:val="28"/>
          <w:szCs w:val="28"/>
        </w:rPr>
        <w:t xml:space="preserve"> 15 (кВт) </w:t>
      </w:r>
      <w:proofErr w:type="spellStart"/>
      <w:r w:rsidRPr="00294C3B">
        <w:rPr>
          <w:rFonts w:eastAsia="Calibri"/>
          <w:sz w:val="28"/>
          <w:szCs w:val="28"/>
        </w:rPr>
        <w:t>одноэтапно</w:t>
      </w:r>
      <w:proofErr w:type="spellEnd"/>
      <w:r w:rsidRPr="00294C3B">
        <w:rPr>
          <w:rFonts w:eastAsia="Calibri"/>
          <w:sz w:val="28"/>
          <w:szCs w:val="28"/>
        </w:rPr>
        <w:t>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  Категория </w:t>
      </w:r>
      <w:proofErr w:type="gramStart"/>
      <w:r w:rsidRPr="00294C3B">
        <w:rPr>
          <w:rFonts w:eastAsia="Calibri"/>
          <w:sz w:val="28"/>
          <w:szCs w:val="28"/>
        </w:rPr>
        <w:t>надежности  -</w:t>
      </w:r>
      <w:proofErr w:type="gramEnd"/>
      <w:r w:rsidRPr="00294C3B">
        <w:rPr>
          <w:rFonts w:eastAsia="Calibri"/>
          <w:sz w:val="28"/>
          <w:szCs w:val="28"/>
        </w:rPr>
        <w:t xml:space="preserve"> </w:t>
      </w:r>
      <w:r w:rsidRPr="00294C3B">
        <w:rPr>
          <w:rFonts w:eastAsia="Calibri"/>
          <w:sz w:val="28"/>
          <w:szCs w:val="28"/>
          <w:lang w:val="en-US"/>
        </w:rPr>
        <w:t>III</w:t>
      </w:r>
      <w:r w:rsidRPr="00294C3B">
        <w:rPr>
          <w:rFonts w:eastAsia="Calibri"/>
          <w:sz w:val="28"/>
          <w:szCs w:val="28"/>
        </w:rPr>
        <w:t xml:space="preserve"> (третья).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>- Класс напряжения электрических сетей, к которым осуществляется технологическое присоединение 10 кВт.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 Точка присоединения (вводные распределительные устройства, линии электропередачи, базовые подстанции, генераторы) и максимальная мощность </w:t>
      </w:r>
      <w:proofErr w:type="spellStart"/>
      <w:r w:rsidRPr="00294C3B">
        <w:rPr>
          <w:rFonts w:eastAsia="Calibri"/>
          <w:sz w:val="28"/>
          <w:szCs w:val="28"/>
        </w:rPr>
        <w:t>энергопринимающих</w:t>
      </w:r>
      <w:proofErr w:type="spellEnd"/>
      <w:r w:rsidRPr="00294C3B">
        <w:rPr>
          <w:rFonts w:eastAsia="Calibri"/>
          <w:sz w:val="28"/>
          <w:szCs w:val="28"/>
        </w:rPr>
        <w:t xml:space="preserve"> устройств по каждой точке присоединения: ВЛ-10Кв      </w:t>
      </w:r>
      <w:r>
        <w:rPr>
          <w:rFonts w:eastAsia="Calibri"/>
          <w:sz w:val="28"/>
          <w:szCs w:val="28"/>
        </w:rPr>
        <w:t>Ф-768</w:t>
      </w:r>
      <w:r w:rsidRPr="00294C3B">
        <w:rPr>
          <w:rFonts w:eastAsia="Calibri"/>
          <w:sz w:val="28"/>
          <w:szCs w:val="28"/>
        </w:rPr>
        <w:t xml:space="preserve"> ПС «</w:t>
      </w:r>
      <w:r>
        <w:rPr>
          <w:rFonts w:eastAsia="Calibri"/>
          <w:sz w:val="28"/>
          <w:szCs w:val="28"/>
        </w:rPr>
        <w:t>Солдатская</w:t>
      </w:r>
      <w:r w:rsidRPr="00294C3B">
        <w:rPr>
          <w:rFonts w:eastAsia="Calibri"/>
          <w:sz w:val="28"/>
          <w:szCs w:val="28"/>
        </w:rPr>
        <w:t>».</w:t>
      </w:r>
      <w:r>
        <w:rPr>
          <w:rFonts w:eastAsia="Calibri"/>
          <w:sz w:val="28"/>
          <w:szCs w:val="28"/>
        </w:rPr>
        <w:t xml:space="preserve"> 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>- Основной источник питания –</w:t>
      </w:r>
      <w:r>
        <w:rPr>
          <w:rFonts w:eastAsia="Calibri"/>
          <w:sz w:val="28"/>
          <w:szCs w:val="28"/>
        </w:rPr>
        <w:t xml:space="preserve"> Ф-768</w:t>
      </w:r>
      <w:r w:rsidRPr="00294C3B">
        <w:rPr>
          <w:rFonts w:eastAsia="Calibri"/>
          <w:sz w:val="28"/>
          <w:szCs w:val="28"/>
        </w:rPr>
        <w:t xml:space="preserve"> ПС «</w:t>
      </w:r>
      <w:r>
        <w:rPr>
          <w:rFonts w:eastAsia="Calibri"/>
          <w:sz w:val="28"/>
          <w:szCs w:val="28"/>
        </w:rPr>
        <w:t>Солдатская</w:t>
      </w:r>
      <w:r w:rsidRPr="00294C3B">
        <w:rPr>
          <w:rFonts w:eastAsia="Calibri"/>
          <w:sz w:val="28"/>
          <w:szCs w:val="28"/>
        </w:rPr>
        <w:t>».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>- Резервный источник питания не предусмотрен.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-Постоянные технические условия, а также стоимость услуг по технологическому присоединению будут выданы в составе договора об осуществлении технологического присоединения после подачи заявки на осуществление технологического присоединения. 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>- Технологическое присоединение осуществляется за плату, стоимость услуг определяется после подачи заявки на осуществление технологического присоединения.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  <w:u w:val="single"/>
        </w:rPr>
      </w:pPr>
      <w:r w:rsidRPr="00294C3B">
        <w:rPr>
          <w:rFonts w:eastAsia="Calibri"/>
          <w:sz w:val="28"/>
          <w:szCs w:val="28"/>
        </w:rPr>
        <w:t>2.</w:t>
      </w:r>
      <w:r w:rsidRPr="00294C3B">
        <w:rPr>
          <w:rFonts w:eastAsia="Calibri"/>
          <w:sz w:val="28"/>
          <w:szCs w:val="28"/>
          <w:u w:val="single"/>
        </w:rPr>
        <w:t>Водоснабжение</w:t>
      </w:r>
    </w:p>
    <w:p w:rsidR="007455F2" w:rsidRPr="00644D93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294C3B">
        <w:rPr>
          <w:rFonts w:eastAsia="Calibri"/>
          <w:sz w:val="28"/>
          <w:szCs w:val="28"/>
        </w:rPr>
        <w:t xml:space="preserve">Имеется техническая возможность </w:t>
      </w:r>
      <w:r>
        <w:rPr>
          <w:rFonts w:eastAsia="Calibri"/>
          <w:sz w:val="28"/>
          <w:szCs w:val="28"/>
        </w:rPr>
        <w:t xml:space="preserve">подключения к водопроводным сетям </w:t>
      </w:r>
      <w:proofErr w:type="spellStart"/>
      <w:r>
        <w:rPr>
          <w:rFonts w:eastAsia="Calibri"/>
          <w:sz w:val="28"/>
          <w:szCs w:val="28"/>
        </w:rPr>
        <w:t>с.п</w:t>
      </w:r>
      <w:proofErr w:type="spellEnd"/>
      <w:r>
        <w:rPr>
          <w:rFonts w:eastAsia="Calibri"/>
          <w:sz w:val="28"/>
          <w:szCs w:val="28"/>
        </w:rPr>
        <w:t xml:space="preserve">. Карагач. 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  <w:u w:val="single"/>
        </w:rPr>
      </w:pPr>
      <w:r w:rsidRPr="00294C3B">
        <w:rPr>
          <w:rFonts w:eastAsia="Calibri"/>
          <w:sz w:val="28"/>
          <w:szCs w:val="28"/>
        </w:rPr>
        <w:t xml:space="preserve">3. </w:t>
      </w:r>
      <w:r w:rsidRPr="00294C3B">
        <w:rPr>
          <w:rFonts w:eastAsia="Calibri"/>
          <w:sz w:val="28"/>
          <w:szCs w:val="28"/>
          <w:u w:val="single"/>
        </w:rPr>
        <w:t>Газоснабжение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Имеется техническая возможность газификации объекта капитального строительства от действующего распределительного подземного газопровода высокого давления Ø 159 мм. проложенного по ул. </w:t>
      </w:r>
      <w:proofErr w:type="spellStart"/>
      <w:r>
        <w:rPr>
          <w:rFonts w:eastAsia="Calibri"/>
          <w:sz w:val="28"/>
          <w:szCs w:val="28"/>
        </w:rPr>
        <w:t>Абубекирова</w:t>
      </w:r>
      <w:proofErr w:type="spellEnd"/>
      <w:r>
        <w:rPr>
          <w:rFonts w:eastAsia="Calibri"/>
          <w:sz w:val="28"/>
          <w:szCs w:val="28"/>
        </w:rPr>
        <w:t xml:space="preserve">. </w:t>
      </w:r>
    </w:p>
    <w:p w:rsidR="007455F2" w:rsidRPr="00A81FB3" w:rsidRDefault="007455F2" w:rsidP="007455F2">
      <w:pPr>
        <w:ind w:left="360"/>
        <w:jc w:val="both"/>
        <w:rPr>
          <w:rFonts w:eastAsia="Calibri"/>
          <w:sz w:val="28"/>
          <w:szCs w:val="28"/>
        </w:rPr>
      </w:pPr>
    </w:p>
    <w:p w:rsidR="007455F2" w:rsidRDefault="007455F2" w:rsidP="007455F2">
      <w:pPr>
        <w:pStyle w:val="a4"/>
        <w:jc w:val="both"/>
      </w:pPr>
      <w:r>
        <w:rPr>
          <w:bCs/>
          <w:sz w:val="28"/>
          <w:szCs w:val="28"/>
        </w:rPr>
        <w:t>Начальная цена предмета аукциона (начальный размер ежегодной арендной платы) 33 600 (Тридцать три тысячи шестьсот) рублей 00 копеек.</w:t>
      </w:r>
    </w:p>
    <w:p w:rsidR="007455F2" w:rsidRDefault="007455F2" w:rsidP="007455F2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Величина повышения начальной цены предмета аукциона («шаг аукциона») -  3% </w:t>
      </w:r>
      <w:proofErr w:type="gramStart"/>
      <w:r>
        <w:rPr>
          <w:bCs/>
          <w:sz w:val="28"/>
          <w:szCs w:val="28"/>
        </w:rPr>
        <w:t>или  1</w:t>
      </w:r>
      <w:proofErr w:type="gramEnd"/>
      <w:r>
        <w:rPr>
          <w:bCs/>
          <w:sz w:val="28"/>
          <w:szCs w:val="28"/>
        </w:rPr>
        <w:t xml:space="preserve"> 008  (Одна тысяча восемь) рублей 00 копеек.</w:t>
      </w:r>
    </w:p>
    <w:p w:rsidR="007455F2" w:rsidRDefault="007455F2" w:rsidP="007455F2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Размер задатка – 33 600 (Тридцать три тысячи шестьсот) рублей 00 копеек. (100 % начальной цены предмета аукциона).</w:t>
      </w:r>
    </w:p>
    <w:p w:rsidR="007455F2" w:rsidRPr="00136772" w:rsidRDefault="007455F2" w:rsidP="007455F2">
      <w:pPr>
        <w:pStyle w:val="a4"/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</w:t>
      </w:r>
      <w:r w:rsidRPr="00A76860">
        <w:rPr>
          <w:bCs/>
          <w:sz w:val="28"/>
          <w:szCs w:val="28"/>
        </w:rPr>
        <w:t xml:space="preserve">Срок аренды земельного участка </w:t>
      </w:r>
      <w:r>
        <w:rPr>
          <w:bCs/>
          <w:sz w:val="28"/>
          <w:szCs w:val="28"/>
        </w:rPr>
        <w:t>–</w:t>
      </w:r>
      <w:r w:rsidRPr="00A76860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 год 6</w:t>
      </w:r>
      <w:r w:rsidRPr="00A76860">
        <w:rPr>
          <w:bCs/>
          <w:color w:val="000000"/>
          <w:sz w:val="28"/>
          <w:szCs w:val="28"/>
        </w:rPr>
        <w:t xml:space="preserve"> месяцев.</w:t>
      </w:r>
    </w:p>
    <w:p w:rsidR="007455F2" w:rsidRDefault="007455F2" w:rsidP="007455F2">
      <w:pPr>
        <w:pStyle w:val="a4"/>
        <w:ind w:left="-426" w:firstLine="426"/>
        <w:jc w:val="both"/>
        <w:rPr>
          <w:bCs/>
          <w:color w:val="000000"/>
          <w:sz w:val="28"/>
          <w:szCs w:val="28"/>
        </w:rPr>
      </w:pPr>
    </w:p>
    <w:p w:rsidR="007455F2" w:rsidRDefault="007455F2" w:rsidP="007455F2">
      <w:pPr>
        <w:pStyle w:val="a4"/>
        <w:jc w:val="both"/>
      </w:pPr>
      <w:r>
        <w:rPr>
          <w:b/>
          <w:sz w:val="28"/>
          <w:szCs w:val="28"/>
        </w:rPr>
        <w:t>ЛОТ № 4</w:t>
      </w:r>
      <w:r>
        <w:rPr>
          <w:sz w:val="28"/>
          <w:szCs w:val="28"/>
        </w:rPr>
        <w:t xml:space="preserve"> – земельный участок, расположенный в границах земель муниципального образования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 ст. Солдатская;</w:t>
      </w:r>
    </w:p>
    <w:p w:rsidR="007455F2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земельного участка -  07:04:1600017:124;</w:t>
      </w:r>
    </w:p>
    <w:p w:rsidR="007455F2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земельного </w:t>
      </w:r>
      <w:proofErr w:type="gramStart"/>
      <w:r>
        <w:rPr>
          <w:sz w:val="28"/>
          <w:szCs w:val="28"/>
        </w:rPr>
        <w:t>участка  -</w:t>
      </w:r>
      <w:proofErr w:type="gramEnd"/>
      <w:r>
        <w:rPr>
          <w:sz w:val="28"/>
          <w:szCs w:val="28"/>
        </w:rPr>
        <w:t xml:space="preserve">  6 020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7455F2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- земли сельскохозяйственного назначения;</w:t>
      </w:r>
    </w:p>
    <w:p w:rsidR="007455F2" w:rsidRDefault="007455F2" w:rsidP="007455F2">
      <w:pPr>
        <w:pStyle w:val="a4"/>
        <w:ind w:left="-426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разрешенное использование – сельскохозяйственное использование.</w:t>
      </w:r>
    </w:p>
    <w:p w:rsidR="007455F2" w:rsidRDefault="007455F2" w:rsidP="007455F2">
      <w:pPr>
        <w:pStyle w:val="a4"/>
        <w:ind w:left="-426" w:firstLine="426"/>
        <w:jc w:val="both"/>
        <w:rPr>
          <w:bCs/>
          <w:sz w:val="28"/>
          <w:szCs w:val="28"/>
        </w:rPr>
      </w:pPr>
    </w:p>
    <w:p w:rsidR="007455F2" w:rsidRPr="003F56BB" w:rsidRDefault="007455F2" w:rsidP="007455F2">
      <w:pPr>
        <w:pStyle w:val="a4"/>
        <w:ind w:left="-426" w:firstLine="426"/>
        <w:jc w:val="both"/>
        <w:rPr>
          <w:bCs/>
          <w:sz w:val="28"/>
          <w:szCs w:val="28"/>
        </w:rPr>
      </w:pPr>
      <w:r w:rsidRPr="003F56BB">
        <w:rPr>
          <w:bCs/>
          <w:sz w:val="28"/>
          <w:szCs w:val="28"/>
        </w:rPr>
        <w:t>Территориальная зона СХ-</w:t>
      </w:r>
      <w:r w:rsidRPr="003F56BB">
        <w:rPr>
          <w:bCs/>
          <w:noProof/>
          <w:sz w:val="28"/>
          <w:szCs w:val="28"/>
        </w:rPr>
        <w:t xml:space="preserve"> зона сельскохозяйственного использования</w:t>
      </w:r>
      <w:r w:rsidRPr="003F56BB">
        <w:rPr>
          <w:bCs/>
          <w:sz w:val="28"/>
          <w:szCs w:val="28"/>
        </w:rPr>
        <w:t>.</w:t>
      </w:r>
    </w:p>
    <w:p w:rsidR="007455F2" w:rsidRPr="003F56BB" w:rsidRDefault="007455F2" w:rsidP="007455F2">
      <w:pPr>
        <w:jc w:val="both"/>
        <w:rPr>
          <w:rFonts w:eastAsia="Calibri"/>
          <w:sz w:val="28"/>
          <w:szCs w:val="28"/>
        </w:rPr>
      </w:pPr>
      <w:proofErr w:type="gramStart"/>
      <w:r w:rsidRPr="003F56BB">
        <w:rPr>
          <w:rFonts w:eastAsia="Calibri"/>
          <w:sz w:val="28"/>
          <w:szCs w:val="28"/>
          <w:u w:val="single"/>
        </w:rPr>
        <w:t>Предельные  размеры</w:t>
      </w:r>
      <w:proofErr w:type="gramEnd"/>
      <w:r w:rsidRPr="003F56BB">
        <w:rPr>
          <w:rFonts w:eastAsia="Calibri"/>
          <w:sz w:val="28"/>
          <w:szCs w:val="28"/>
          <w:u w:val="single"/>
        </w:rPr>
        <w:t xml:space="preserve"> земельных участков и предельные параметры строительства</w:t>
      </w:r>
      <w:r w:rsidRPr="003F56BB">
        <w:rPr>
          <w:rFonts w:eastAsia="Calibri"/>
          <w:sz w:val="28"/>
          <w:szCs w:val="28"/>
        </w:rPr>
        <w:t>:</w:t>
      </w:r>
    </w:p>
    <w:p w:rsidR="007455F2" w:rsidRDefault="007455F2" w:rsidP="007455F2">
      <w:pPr>
        <w:jc w:val="both"/>
        <w:rPr>
          <w:rFonts w:eastAsia="Calibri"/>
          <w:sz w:val="28"/>
          <w:szCs w:val="28"/>
        </w:rPr>
      </w:pPr>
      <w:r w:rsidRPr="003F56BB">
        <w:rPr>
          <w:rFonts w:eastAsia="Calibri"/>
          <w:sz w:val="28"/>
          <w:szCs w:val="28"/>
        </w:rPr>
        <w:t xml:space="preserve">- Минимальный размер земельного участка - 500 м2. </w:t>
      </w:r>
    </w:p>
    <w:p w:rsidR="007455F2" w:rsidRDefault="007455F2" w:rsidP="007455F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</w:r>
    </w:p>
    <w:p w:rsidR="007455F2" w:rsidRPr="003F56BB" w:rsidRDefault="007455F2" w:rsidP="007455F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Максимальное количество этажей – 2 </w:t>
      </w:r>
      <w:proofErr w:type="spellStart"/>
      <w:r>
        <w:rPr>
          <w:rFonts w:eastAsia="Calibri"/>
          <w:sz w:val="28"/>
          <w:szCs w:val="28"/>
        </w:rPr>
        <w:t>эт</w:t>
      </w:r>
      <w:proofErr w:type="spellEnd"/>
      <w:r>
        <w:rPr>
          <w:rFonts w:eastAsia="Calibri"/>
          <w:sz w:val="28"/>
          <w:szCs w:val="28"/>
        </w:rPr>
        <w:t>.</w:t>
      </w:r>
    </w:p>
    <w:p w:rsidR="007455F2" w:rsidRPr="003F56BB" w:rsidRDefault="007455F2" w:rsidP="007455F2">
      <w:pPr>
        <w:rPr>
          <w:sz w:val="28"/>
          <w:szCs w:val="28"/>
        </w:rPr>
      </w:pPr>
      <w:r w:rsidRPr="003F56BB">
        <w:rPr>
          <w:sz w:val="28"/>
          <w:szCs w:val="28"/>
        </w:rPr>
        <w:t>- Максимальная высота зданий – 15 м.</w:t>
      </w:r>
    </w:p>
    <w:p w:rsidR="007455F2" w:rsidRPr="003F56BB" w:rsidRDefault="007455F2" w:rsidP="007455F2">
      <w:pPr>
        <w:jc w:val="both"/>
        <w:rPr>
          <w:sz w:val="28"/>
          <w:szCs w:val="28"/>
        </w:rPr>
      </w:pPr>
      <w:r w:rsidRPr="003F56BB">
        <w:rPr>
          <w:sz w:val="28"/>
          <w:szCs w:val="28"/>
        </w:rPr>
        <w:t>- Максимальный процент застройки 80%.</w:t>
      </w:r>
    </w:p>
    <w:p w:rsidR="007455F2" w:rsidRPr="00294C3B" w:rsidRDefault="007455F2" w:rsidP="007455F2">
      <w:pPr>
        <w:jc w:val="both"/>
        <w:rPr>
          <w:rFonts w:eastAsia="Calibri"/>
          <w:sz w:val="28"/>
          <w:szCs w:val="28"/>
          <w:u w:val="single"/>
        </w:rPr>
      </w:pPr>
      <w:r w:rsidRPr="00294C3B">
        <w:rPr>
          <w:bCs/>
          <w:sz w:val="28"/>
          <w:szCs w:val="28"/>
          <w:u w:val="single"/>
        </w:rPr>
        <w:t>Т</w:t>
      </w:r>
      <w:r w:rsidRPr="00294C3B">
        <w:rPr>
          <w:rFonts w:eastAsia="Calibri"/>
          <w:sz w:val="28"/>
          <w:szCs w:val="28"/>
          <w:u w:val="single"/>
        </w:rPr>
        <w:t>ехнические условия подключения (технологического присоединения) объекта:</w:t>
      </w:r>
    </w:p>
    <w:p w:rsidR="007455F2" w:rsidRPr="00294C3B" w:rsidRDefault="007455F2" w:rsidP="007455F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single"/>
        </w:rPr>
      </w:pPr>
      <w:r w:rsidRPr="00294C3B">
        <w:rPr>
          <w:rFonts w:eastAsia="Calibri"/>
          <w:sz w:val="28"/>
          <w:szCs w:val="28"/>
          <w:u w:val="single"/>
        </w:rPr>
        <w:t xml:space="preserve">Энергоснабжение:                                                                                    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  Наименование </w:t>
      </w:r>
      <w:proofErr w:type="spellStart"/>
      <w:r w:rsidRPr="00294C3B">
        <w:rPr>
          <w:rFonts w:eastAsia="Calibri"/>
          <w:sz w:val="28"/>
          <w:szCs w:val="28"/>
        </w:rPr>
        <w:t>энергопринимающих</w:t>
      </w:r>
      <w:proofErr w:type="spellEnd"/>
      <w:r w:rsidRPr="00294C3B">
        <w:rPr>
          <w:rFonts w:eastAsia="Calibri"/>
          <w:sz w:val="28"/>
          <w:szCs w:val="28"/>
        </w:rPr>
        <w:t xml:space="preserve"> устро</w:t>
      </w:r>
      <w:r>
        <w:rPr>
          <w:rFonts w:eastAsia="Calibri"/>
          <w:sz w:val="28"/>
          <w:szCs w:val="28"/>
        </w:rPr>
        <w:t>йств заявителя: освещение, проче</w:t>
      </w:r>
      <w:r w:rsidRPr="00294C3B">
        <w:rPr>
          <w:rFonts w:eastAsia="Calibri"/>
          <w:sz w:val="28"/>
          <w:szCs w:val="28"/>
        </w:rPr>
        <w:t xml:space="preserve">е </w:t>
      </w:r>
      <w:proofErr w:type="spellStart"/>
      <w:r>
        <w:rPr>
          <w:rFonts w:eastAsia="Calibri"/>
          <w:sz w:val="28"/>
          <w:szCs w:val="28"/>
        </w:rPr>
        <w:t>энергопринимающее</w:t>
      </w:r>
      <w:proofErr w:type="spellEnd"/>
      <w:r>
        <w:rPr>
          <w:rFonts w:eastAsia="Calibri"/>
          <w:sz w:val="28"/>
          <w:szCs w:val="28"/>
        </w:rPr>
        <w:t xml:space="preserve"> оборудование</w:t>
      </w:r>
      <w:r w:rsidRPr="00294C3B">
        <w:rPr>
          <w:rFonts w:eastAsia="Calibri"/>
          <w:sz w:val="28"/>
          <w:szCs w:val="28"/>
        </w:rPr>
        <w:t>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 Максимальная мощность присоединяемых </w:t>
      </w:r>
      <w:proofErr w:type="spellStart"/>
      <w:r w:rsidRPr="00294C3B">
        <w:rPr>
          <w:rFonts w:eastAsia="Calibri"/>
          <w:sz w:val="28"/>
          <w:szCs w:val="28"/>
        </w:rPr>
        <w:t>энергопринимающих</w:t>
      </w:r>
      <w:proofErr w:type="spellEnd"/>
      <w:r w:rsidRPr="00294C3B">
        <w:rPr>
          <w:rFonts w:eastAsia="Calibri"/>
          <w:sz w:val="28"/>
          <w:szCs w:val="28"/>
        </w:rPr>
        <w:t xml:space="preserve"> </w:t>
      </w:r>
      <w:proofErr w:type="gramStart"/>
      <w:r w:rsidRPr="00294C3B">
        <w:rPr>
          <w:rFonts w:eastAsia="Calibri"/>
          <w:sz w:val="28"/>
          <w:szCs w:val="28"/>
        </w:rPr>
        <w:t>устройств  -</w:t>
      </w:r>
      <w:proofErr w:type="gramEnd"/>
      <w:r w:rsidRPr="00294C3B">
        <w:rPr>
          <w:rFonts w:eastAsia="Calibri"/>
          <w:sz w:val="28"/>
          <w:szCs w:val="28"/>
        </w:rPr>
        <w:t xml:space="preserve"> 15 (кВт) </w:t>
      </w:r>
      <w:proofErr w:type="spellStart"/>
      <w:r w:rsidRPr="00294C3B">
        <w:rPr>
          <w:rFonts w:eastAsia="Calibri"/>
          <w:sz w:val="28"/>
          <w:szCs w:val="28"/>
        </w:rPr>
        <w:t>одноэтапно</w:t>
      </w:r>
      <w:proofErr w:type="spellEnd"/>
      <w:r w:rsidRPr="00294C3B">
        <w:rPr>
          <w:rFonts w:eastAsia="Calibri"/>
          <w:sz w:val="28"/>
          <w:szCs w:val="28"/>
        </w:rPr>
        <w:t>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  Категория </w:t>
      </w:r>
      <w:proofErr w:type="gramStart"/>
      <w:r w:rsidRPr="00294C3B">
        <w:rPr>
          <w:rFonts w:eastAsia="Calibri"/>
          <w:sz w:val="28"/>
          <w:szCs w:val="28"/>
        </w:rPr>
        <w:t>надежности  -</w:t>
      </w:r>
      <w:proofErr w:type="gramEnd"/>
      <w:r w:rsidRPr="00294C3B">
        <w:rPr>
          <w:rFonts w:eastAsia="Calibri"/>
          <w:sz w:val="28"/>
          <w:szCs w:val="28"/>
        </w:rPr>
        <w:t xml:space="preserve"> </w:t>
      </w:r>
      <w:r w:rsidRPr="00294C3B">
        <w:rPr>
          <w:rFonts w:eastAsia="Calibri"/>
          <w:sz w:val="28"/>
          <w:szCs w:val="28"/>
          <w:lang w:val="en-US"/>
        </w:rPr>
        <w:t>III</w:t>
      </w:r>
      <w:r w:rsidRPr="00294C3B">
        <w:rPr>
          <w:rFonts w:eastAsia="Calibri"/>
          <w:sz w:val="28"/>
          <w:szCs w:val="28"/>
        </w:rPr>
        <w:t xml:space="preserve"> (третья).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>- Класс напряжения электрических сетей, к которым осуществляется технологическое присоединение 10 кВт.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 Точка присоединения (вводные распределительные устройства, линии электропередачи, базовые подстанции, генераторы) и максимальная мощность </w:t>
      </w:r>
      <w:proofErr w:type="spellStart"/>
      <w:r w:rsidRPr="00294C3B">
        <w:rPr>
          <w:rFonts w:eastAsia="Calibri"/>
          <w:sz w:val="28"/>
          <w:szCs w:val="28"/>
        </w:rPr>
        <w:t>энергопринимающих</w:t>
      </w:r>
      <w:proofErr w:type="spellEnd"/>
      <w:r w:rsidRPr="00294C3B">
        <w:rPr>
          <w:rFonts w:eastAsia="Calibri"/>
          <w:sz w:val="28"/>
          <w:szCs w:val="28"/>
        </w:rPr>
        <w:t xml:space="preserve"> устройств по каждой точке присоединения: ВЛ-10Кв      </w:t>
      </w:r>
      <w:r>
        <w:rPr>
          <w:rFonts w:eastAsia="Calibri"/>
          <w:sz w:val="28"/>
          <w:szCs w:val="28"/>
        </w:rPr>
        <w:t>Ф-769</w:t>
      </w:r>
      <w:r w:rsidRPr="00294C3B">
        <w:rPr>
          <w:rFonts w:eastAsia="Calibri"/>
          <w:sz w:val="28"/>
          <w:szCs w:val="28"/>
        </w:rPr>
        <w:t xml:space="preserve"> ПС «</w:t>
      </w:r>
      <w:r>
        <w:rPr>
          <w:rFonts w:eastAsia="Calibri"/>
          <w:sz w:val="28"/>
          <w:szCs w:val="28"/>
        </w:rPr>
        <w:t>Солдатская</w:t>
      </w:r>
      <w:r w:rsidRPr="00294C3B">
        <w:rPr>
          <w:rFonts w:eastAsia="Calibri"/>
          <w:sz w:val="28"/>
          <w:szCs w:val="28"/>
        </w:rPr>
        <w:t>».</w:t>
      </w:r>
      <w:r>
        <w:rPr>
          <w:rFonts w:eastAsia="Calibri"/>
          <w:sz w:val="28"/>
          <w:szCs w:val="28"/>
        </w:rPr>
        <w:t xml:space="preserve"> 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>- Основной источник питания –</w:t>
      </w:r>
      <w:r>
        <w:rPr>
          <w:rFonts w:eastAsia="Calibri"/>
          <w:sz w:val="28"/>
          <w:szCs w:val="28"/>
        </w:rPr>
        <w:t xml:space="preserve"> Ф-769</w:t>
      </w:r>
      <w:r w:rsidRPr="00294C3B">
        <w:rPr>
          <w:rFonts w:eastAsia="Calibri"/>
          <w:sz w:val="28"/>
          <w:szCs w:val="28"/>
        </w:rPr>
        <w:t xml:space="preserve"> ПС «</w:t>
      </w:r>
      <w:r>
        <w:rPr>
          <w:rFonts w:eastAsia="Calibri"/>
          <w:sz w:val="28"/>
          <w:szCs w:val="28"/>
        </w:rPr>
        <w:t>Солдатская</w:t>
      </w:r>
      <w:r w:rsidRPr="00294C3B">
        <w:rPr>
          <w:rFonts w:eastAsia="Calibri"/>
          <w:sz w:val="28"/>
          <w:szCs w:val="28"/>
        </w:rPr>
        <w:t>».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>- Резервный источник питания не предусмотрен.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-Постоянные технические условия, а также стоимость услуг по технологическому присоединению будут выданы в составе договора об осуществлении технологического присоединения после подачи заявки на осуществление технологического присоединения. 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>- Технологическое присоединение осуществляется за плату, стоимость услуг определяется после подачи заявки на осуществление технологического присоединения.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2</w:t>
      </w:r>
      <w:r w:rsidRPr="00294C3B">
        <w:rPr>
          <w:rFonts w:eastAsia="Calibri"/>
          <w:sz w:val="28"/>
          <w:szCs w:val="28"/>
        </w:rPr>
        <w:t xml:space="preserve">. </w:t>
      </w:r>
      <w:r w:rsidRPr="00294C3B">
        <w:rPr>
          <w:rFonts w:eastAsia="Calibri"/>
          <w:sz w:val="28"/>
          <w:szCs w:val="28"/>
          <w:u w:val="single"/>
        </w:rPr>
        <w:t>Газоснабжение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Имеется техническая возможность газификации объекта капитального строительства от действующего распределительного подземного газопровода высокого давления Ø 73 мм. проложенного на пересечении пер. Лукина – ул. </w:t>
      </w:r>
      <w:proofErr w:type="spellStart"/>
      <w:r>
        <w:rPr>
          <w:rFonts w:eastAsia="Calibri"/>
          <w:sz w:val="28"/>
          <w:szCs w:val="28"/>
        </w:rPr>
        <w:t>Сухинина</w:t>
      </w:r>
      <w:proofErr w:type="spellEnd"/>
      <w:r>
        <w:rPr>
          <w:rFonts w:eastAsia="Calibri"/>
          <w:sz w:val="28"/>
          <w:szCs w:val="28"/>
        </w:rPr>
        <w:t>.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Технические условия для газификации выдает АО «Газпром Газораспределение Нальчик» бесплатно. 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Срок действия ТУ-2 года. </w:t>
      </w:r>
    </w:p>
    <w:p w:rsidR="007455F2" w:rsidRPr="00A81FB3" w:rsidRDefault="007455F2" w:rsidP="007455F2">
      <w:pPr>
        <w:ind w:left="360"/>
        <w:jc w:val="both"/>
        <w:rPr>
          <w:rFonts w:eastAsia="Calibri"/>
          <w:sz w:val="28"/>
          <w:szCs w:val="28"/>
        </w:rPr>
      </w:pPr>
    </w:p>
    <w:p w:rsidR="007455F2" w:rsidRDefault="007455F2" w:rsidP="007455F2">
      <w:pPr>
        <w:pStyle w:val="a4"/>
        <w:jc w:val="both"/>
      </w:pPr>
      <w:r>
        <w:rPr>
          <w:bCs/>
          <w:sz w:val="28"/>
          <w:szCs w:val="28"/>
        </w:rPr>
        <w:t>Начальная цена предмета аукциона (начальный размер ежегодной арендной платы) 5 800 (Пять тысяч восемьсот) рублей 00 копеек.</w:t>
      </w:r>
    </w:p>
    <w:p w:rsidR="007455F2" w:rsidRDefault="007455F2" w:rsidP="007455F2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Величина повышения начальной цены предмета аукциона («шаг аукциона») -  3% или </w:t>
      </w:r>
      <w:proofErr w:type="gramStart"/>
      <w:r>
        <w:rPr>
          <w:bCs/>
          <w:sz w:val="28"/>
          <w:szCs w:val="28"/>
        </w:rPr>
        <w:t>174  (</w:t>
      </w:r>
      <w:proofErr w:type="gramEnd"/>
      <w:r>
        <w:rPr>
          <w:bCs/>
          <w:sz w:val="28"/>
          <w:szCs w:val="28"/>
        </w:rPr>
        <w:t>Сто семьдесят четыре) рубля 00 копеек.</w:t>
      </w:r>
    </w:p>
    <w:p w:rsidR="007455F2" w:rsidRDefault="007455F2" w:rsidP="007455F2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Размер задатка – 5 800 (Пять тысяч восемьсот) рублей 00 копеек. (100 % начальной цены предмета аукциона).</w:t>
      </w:r>
    </w:p>
    <w:p w:rsidR="007455F2" w:rsidRDefault="007455F2" w:rsidP="007455F2">
      <w:pPr>
        <w:pStyle w:val="a4"/>
        <w:jc w:val="both"/>
        <w:rPr>
          <w:bCs/>
          <w:color w:val="00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</w:t>
      </w:r>
      <w:r w:rsidRPr="00A76860">
        <w:rPr>
          <w:bCs/>
          <w:sz w:val="28"/>
          <w:szCs w:val="28"/>
        </w:rPr>
        <w:t xml:space="preserve">Срок аренды земельного участка </w:t>
      </w:r>
      <w:r>
        <w:rPr>
          <w:bCs/>
          <w:sz w:val="28"/>
          <w:szCs w:val="28"/>
        </w:rPr>
        <w:t>–</w:t>
      </w:r>
      <w:r w:rsidRPr="00A76860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 года 2 месяца</w:t>
      </w:r>
      <w:r w:rsidRPr="00A76860">
        <w:rPr>
          <w:bCs/>
          <w:color w:val="000000"/>
          <w:sz w:val="28"/>
          <w:szCs w:val="28"/>
        </w:rPr>
        <w:t>.</w:t>
      </w:r>
    </w:p>
    <w:p w:rsidR="007455F2" w:rsidRDefault="007455F2" w:rsidP="007455F2">
      <w:pPr>
        <w:pStyle w:val="a4"/>
        <w:jc w:val="both"/>
        <w:rPr>
          <w:bCs/>
          <w:color w:val="000000"/>
          <w:sz w:val="28"/>
          <w:szCs w:val="28"/>
        </w:rPr>
      </w:pPr>
    </w:p>
    <w:p w:rsidR="007455F2" w:rsidRDefault="007455F2" w:rsidP="007455F2">
      <w:pPr>
        <w:pStyle w:val="a4"/>
        <w:jc w:val="both"/>
      </w:pPr>
      <w:r>
        <w:rPr>
          <w:b/>
          <w:sz w:val="28"/>
          <w:szCs w:val="28"/>
        </w:rPr>
        <w:t>ЛОТ № 5</w:t>
      </w:r>
      <w:r>
        <w:rPr>
          <w:sz w:val="28"/>
          <w:szCs w:val="28"/>
        </w:rPr>
        <w:t xml:space="preserve"> – земельный участок, расположенный в границах земель муниципального образования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 ст. Солдатская;</w:t>
      </w:r>
    </w:p>
    <w:p w:rsidR="007455F2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земельного участка -  07:04:4700000:227;</w:t>
      </w:r>
    </w:p>
    <w:p w:rsidR="007455F2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земельного </w:t>
      </w:r>
      <w:proofErr w:type="gramStart"/>
      <w:r>
        <w:rPr>
          <w:sz w:val="28"/>
          <w:szCs w:val="28"/>
        </w:rPr>
        <w:t>участка  -</w:t>
      </w:r>
      <w:proofErr w:type="gramEnd"/>
      <w:r>
        <w:rPr>
          <w:sz w:val="28"/>
          <w:szCs w:val="28"/>
        </w:rPr>
        <w:t xml:space="preserve">  22 291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7455F2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- земли сельскохозяйственного назначения;</w:t>
      </w:r>
    </w:p>
    <w:p w:rsidR="007455F2" w:rsidRDefault="007455F2" w:rsidP="007455F2">
      <w:pPr>
        <w:pStyle w:val="a4"/>
        <w:ind w:left="-426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разрешенное использование – сельскохозяйственное использование.</w:t>
      </w:r>
    </w:p>
    <w:p w:rsidR="007455F2" w:rsidRDefault="007455F2" w:rsidP="007455F2">
      <w:pPr>
        <w:pStyle w:val="a4"/>
        <w:ind w:left="-426" w:firstLine="426"/>
        <w:jc w:val="both"/>
        <w:rPr>
          <w:bCs/>
          <w:sz w:val="28"/>
          <w:szCs w:val="28"/>
        </w:rPr>
      </w:pPr>
    </w:p>
    <w:p w:rsidR="007455F2" w:rsidRDefault="007455F2" w:rsidP="007455F2">
      <w:pPr>
        <w:pStyle w:val="a4"/>
        <w:ind w:left="-426" w:firstLine="426"/>
        <w:jc w:val="both"/>
        <w:rPr>
          <w:noProof/>
          <w:sz w:val="28"/>
          <w:szCs w:val="28"/>
        </w:rPr>
      </w:pPr>
      <w:r w:rsidRPr="00A65A00">
        <w:rPr>
          <w:bCs/>
          <w:sz w:val="28"/>
          <w:szCs w:val="28"/>
        </w:rPr>
        <w:t>Территориальная зона П-1 -</w:t>
      </w:r>
      <w:r w:rsidRPr="00A65A00">
        <w:rPr>
          <w:bCs/>
          <w:noProof/>
          <w:sz w:val="28"/>
          <w:szCs w:val="28"/>
        </w:rPr>
        <w:t xml:space="preserve"> </w:t>
      </w:r>
      <w:r w:rsidRPr="00A65A00">
        <w:rPr>
          <w:noProof/>
          <w:sz w:val="28"/>
          <w:szCs w:val="28"/>
        </w:rPr>
        <w:t xml:space="preserve">Существующая производственная зона предприятий </w:t>
      </w:r>
      <w:r>
        <w:rPr>
          <w:noProof/>
          <w:sz w:val="28"/>
          <w:szCs w:val="28"/>
        </w:rPr>
        <w:t xml:space="preserve">     </w:t>
      </w:r>
    </w:p>
    <w:p w:rsidR="007455F2" w:rsidRPr="00A65A00" w:rsidRDefault="007455F2" w:rsidP="007455F2">
      <w:pPr>
        <w:pStyle w:val="a4"/>
        <w:ind w:left="-426" w:firstLine="426"/>
        <w:jc w:val="both"/>
        <w:rPr>
          <w:bCs/>
          <w:sz w:val="28"/>
          <w:szCs w:val="28"/>
        </w:rPr>
      </w:pPr>
      <w:r w:rsidRPr="00A65A00">
        <w:rPr>
          <w:noProof/>
          <w:sz w:val="28"/>
          <w:szCs w:val="28"/>
          <w:lang w:val="en-US"/>
        </w:rPr>
        <w:t>III</w:t>
      </w:r>
      <w:r w:rsidRPr="00A65A00">
        <w:rPr>
          <w:noProof/>
          <w:sz w:val="28"/>
          <w:szCs w:val="28"/>
        </w:rPr>
        <w:t xml:space="preserve"> - </w:t>
      </w:r>
      <w:r w:rsidRPr="00A65A00">
        <w:rPr>
          <w:noProof/>
          <w:sz w:val="28"/>
          <w:szCs w:val="28"/>
          <w:lang w:val="en-US"/>
        </w:rPr>
        <w:t>V</w:t>
      </w:r>
      <w:r w:rsidRPr="00A65A00">
        <w:rPr>
          <w:noProof/>
          <w:sz w:val="28"/>
          <w:szCs w:val="28"/>
        </w:rPr>
        <w:t xml:space="preserve"> класса опасности</w:t>
      </w:r>
      <w:r w:rsidRPr="00A65A00">
        <w:rPr>
          <w:bCs/>
          <w:sz w:val="28"/>
          <w:szCs w:val="28"/>
        </w:rPr>
        <w:t>.</w:t>
      </w:r>
    </w:p>
    <w:p w:rsidR="007455F2" w:rsidRPr="00A65A00" w:rsidRDefault="007455F2" w:rsidP="007455F2">
      <w:pPr>
        <w:jc w:val="both"/>
        <w:rPr>
          <w:rFonts w:eastAsia="Calibri"/>
          <w:sz w:val="28"/>
          <w:szCs w:val="28"/>
        </w:rPr>
      </w:pPr>
      <w:proofErr w:type="gramStart"/>
      <w:r w:rsidRPr="00A65A00">
        <w:rPr>
          <w:rFonts w:eastAsia="Calibri"/>
          <w:sz w:val="28"/>
          <w:szCs w:val="28"/>
          <w:u w:val="single"/>
        </w:rPr>
        <w:t>Предельные  размеры</w:t>
      </w:r>
      <w:proofErr w:type="gramEnd"/>
      <w:r w:rsidRPr="00A65A00">
        <w:rPr>
          <w:rFonts w:eastAsia="Calibri"/>
          <w:sz w:val="28"/>
          <w:szCs w:val="28"/>
          <w:u w:val="single"/>
        </w:rPr>
        <w:t xml:space="preserve"> земельных участков и предельные параметры строительства</w:t>
      </w:r>
      <w:r w:rsidRPr="00A65A00">
        <w:rPr>
          <w:rFonts w:eastAsia="Calibri"/>
          <w:sz w:val="28"/>
          <w:szCs w:val="28"/>
        </w:rPr>
        <w:t>:</w:t>
      </w:r>
    </w:p>
    <w:p w:rsidR="007455F2" w:rsidRDefault="007455F2" w:rsidP="007455F2">
      <w:pPr>
        <w:rPr>
          <w:sz w:val="28"/>
          <w:szCs w:val="28"/>
        </w:rPr>
      </w:pPr>
      <w:r w:rsidRPr="00A65A00">
        <w:rPr>
          <w:rFonts w:eastAsia="Calibri"/>
          <w:sz w:val="28"/>
          <w:szCs w:val="28"/>
        </w:rPr>
        <w:t xml:space="preserve">- </w:t>
      </w:r>
      <w:r w:rsidRPr="00A65A00">
        <w:rPr>
          <w:sz w:val="28"/>
          <w:szCs w:val="28"/>
        </w:rPr>
        <w:t>Минимальный размер земельного участка – 50 м</w:t>
      </w:r>
      <w:r w:rsidRPr="00A65A00">
        <w:rPr>
          <w:sz w:val="28"/>
          <w:szCs w:val="28"/>
          <w:vertAlign w:val="superscript"/>
        </w:rPr>
        <w:t>2</w:t>
      </w:r>
      <w:r w:rsidRPr="00A65A00">
        <w:rPr>
          <w:sz w:val="28"/>
          <w:szCs w:val="28"/>
        </w:rPr>
        <w:t xml:space="preserve"> </w:t>
      </w:r>
    </w:p>
    <w:p w:rsidR="007455F2" w:rsidRDefault="007455F2" w:rsidP="007455F2">
      <w:pPr>
        <w:rPr>
          <w:sz w:val="28"/>
          <w:szCs w:val="28"/>
        </w:rPr>
      </w:pPr>
      <w:r>
        <w:rPr>
          <w:sz w:val="28"/>
          <w:szCs w:val="28"/>
        </w:rPr>
        <w:t xml:space="preserve">- Максимальная площадь земельного участка – 10000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7455F2" w:rsidRDefault="007455F2" w:rsidP="007455F2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</w:t>
      </w:r>
    </w:p>
    <w:p w:rsidR="007455F2" w:rsidRDefault="007455F2" w:rsidP="007455F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Для застроенных земельных участков при реконструкции объектов допускается размещать объект по сложившейся линии застройки.</w:t>
      </w:r>
    </w:p>
    <w:p w:rsidR="007455F2" w:rsidRPr="00A65A00" w:rsidRDefault="007455F2" w:rsidP="007455F2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Максимальное количество этажей – 3 </w:t>
      </w:r>
      <w:proofErr w:type="spellStart"/>
      <w:r>
        <w:rPr>
          <w:rFonts w:eastAsia="Calibri"/>
          <w:sz w:val="28"/>
          <w:szCs w:val="28"/>
        </w:rPr>
        <w:t>эт</w:t>
      </w:r>
      <w:proofErr w:type="spellEnd"/>
      <w:r>
        <w:rPr>
          <w:rFonts w:eastAsia="Calibri"/>
          <w:sz w:val="28"/>
          <w:szCs w:val="28"/>
        </w:rPr>
        <w:t>.</w:t>
      </w:r>
    </w:p>
    <w:p w:rsidR="007455F2" w:rsidRPr="00A65A00" w:rsidRDefault="007455F2" w:rsidP="007455F2">
      <w:pPr>
        <w:rPr>
          <w:sz w:val="28"/>
          <w:szCs w:val="28"/>
        </w:rPr>
      </w:pPr>
      <w:r>
        <w:rPr>
          <w:sz w:val="28"/>
          <w:szCs w:val="28"/>
        </w:rPr>
        <w:t>- Максимальная</w:t>
      </w:r>
      <w:r w:rsidRPr="00A65A00">
        <w:rPr>
          <w:sz w:val="28"/>
          <w:szCs w:val="28"/>
        </w:rPr>
        <w:t xml:space="preserve"> высота</w:t>
      </w:r>
      <w:r>
        <w:rPr>
          <w:sz w:val="28"/>
          <w:szCs w:val="28"/>
        </w:rPr>
        <w:t xml:space="preserve"> зданий - 15</w:t>
      </w:r>
      <w:r w:rsidRPr="00A65A00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</w:p>
    <w:p w:rsidR="007455F2" w:rsidRPr="00A65A00" w:rsidRDefault="007455F2" w:rsidP="007455F2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A65A00">
        <w:rPr>
          <w:sz w:val="28"/>
          <w:szCs w:val="28"/>
        </w:rPr>
        <w:t>Максимальный процент застройки</w:t>
      </w:r>
      <w:r>
        <w:rPr>
          <w:sz w:val="28"/>
          <w:szCs w:val="28"/>
        </w:rPr>
        <w:t xml:space="preserve"> в границах земельного участка</w:t>
      </w:r>
      <w:r w:rsidRPr="00A65A00">
        <w:rPr>
          <w:sz w:val="28"/>
          <w:szCs w:val="28"/>
        </w:rPr>
        <w:t xml:space="preserve"> – 50%</w:t>
      </w:r>
    </w:p>
    <w:p w:rsidR="007455F2" w:rsidRPr="00294C3B" w:rsidRDefault="007455F2" w:rsidP="007455F2">
      <w:pPr>
        <w:jc w:val="both"/>
        <w:rPr>
          <w:rFonts w:eastAsia="Calibri"/>
          <w:sz w:val="28"/>
          <w:szCs w:val="28"/>
          <w:u w:val="single"/>
        </w:rPr>
      </w:pPr>
      <w:r w:rsidRPr="00294C3B">
        <w:rPr>
          <w:bCs/>
          <w:sz w:val="28"/>
          <w:szCs w:val="28"/>
          <w:u w:val="single"/>
        </w:rPr>
        <w:t>Т</w:t>
      </w:r>
      <w:r w:rsidRPr="00294C3B">
        <w:rPr>
          <w:rFonts w:eastAsia="Calibri"/>
          <w:sz w:val="28"/>
          <w:szCs w:val="28"/>
          <w:u w:val="single"/>
        </w:rPr>
        <w:t>ехнические условия подключения (технологического присоединения) объекта:</w:t>
      </w:r>
    </w:p>
    <w:p w:rsidR="007455F2" w:rsidRPr="00294C3B" w:rsidRDefault="007455F2" w:rsidP="007455F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single"/>
        </w:rPr>
      </w:pPr>
      <w:r w:rsidRPr="00294C3B">
        <w:rPr>
          <w:rFonts w:eastAsia="Calibri"/>
          <w:sz w:val="28"/>
          <w:szCs w:val="28"/>
          <w:u w:val="single"/>
        </w:rPr>
        <w:t xml:space="preserve">Энергоснабжение:                                                                                    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  Наименование </w:t>
      </w:r>
      <w:proofErr w:type="spellStart"/>
      <w:r w:rsidRPr="00294C3B">
        <w:rPr>
          <w:rFonts w:eastAsia="Calibri"/>
          <w:sz w:val="28"/>
          <w:szCs w:val="28"/>
        </w:rPr>
        <w:t>энергопринимающих</w:t>
      </w:r>
      <w:proofErr w:type="spellEnd"/>
      <w:r w:rsidRPr="00294C3B">
        <w:rPr>
          <w:rFonts w:eastAsia="Calibri"/>
          <w:sz w:val="28"/>
          <w:szCs w:val="28"/>
        </w:rPr>
        <w:t xml:space="preserve"> устро</w:t>
      </w:r>
      <w:r>
        <w:rPr>
          <w:rFonts w:eastAsia="Calibri"/>
          <w:sz w:val="28"/>
          <w:szCs w:val="28"/>
        </w:rPr>
        <w:t>йств заявителя: освещение, проче</w:t>
      </w:r>
      <w:r w:rsidRPr="00294C3B">
        <w:rPr>
          <w:rFonts w:eastAsia="Calibri"/>
          <w:sz w:val="28"/>
          <w:szCs w:val="28"/>
        </w:rPr>
        <w:t xml:space="preserve">е </w:t>
      </w:r>
      <w:proofErr w:type="spellStart"/>
      <w:r>
        <w:rPr>
          <w:rFonts w:eastAsia="Calibri"/>
          <w:sz w:val="28"/>
          <w:szCs w:val="28"/>
        </w:rPr>
        <w:t>энергопринимающее</w:t>
      </w:r>
      <w:proofErr w:type="spellEnd"/>
      <w:r>
        <w:rPr>
          <w:rFonts w:eastAsia="Calibri"/>
          <w:sz w:val="28"/>
          <w:szCs w:val="28"/>
        </w:rPr>
        <w:t xml:space="preserve"> оборудование</w:t>
      </w:r>
      <w:r w:rsidRPr="00294C3B">
        <w:rPr>
          <w:rFonts w:eastAsia="Calibri"/>
          <w:sz w:val="28"/>
          <w:szCs w:val="28"/>
        </w:rPr>
        <w:t>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 Максимальная мощность присоединяемых </w:t>
      </w:r>
      <w:proofErr w:type="spellStart"/>
      <w:r w:rsidRPr="00294C3B">
        <w:rPr>
          <w:rFonts w:eastAsia="Calibri"/>
          <w:sz w:val="28"/>
          <w:szCs w:val="28"/>
        </w:rPr>
        <w:t>энергопринимающих</w:t>
      </w:r>
      <w:proofErr w:type="spellEnd"/>
      <w:r w:rsidRPr="00294C3B">
        <w:rPr>
          <w:rFonts w:eastAsia="Calibri"/>
          <w:sz w:val="28"/>
          <w:szCs w:val="28"/>
        </w:rPr>
        <w:t xml:space="preserve"> </w:t>
      </w:r>
      <w:proofErr w:type="gramStart"/>
      <w:r w:rsidRPr="00294C3B">
        <w:rPr>
          <w:rFonts w:eastAsia="Calibri"/>
          <w:sz w:val="28"/>
          <w:szCs w:val="28"/>
        </w:rPr>
        <w:t>устройств  -</w:t>
      </w:r>
      <w:proofErr w:type="gramEnd"/>
      <w:r w:rsidRPr="00294C3B">
        <w:rPr>
          <w:rFonts w:eastAsia="Calibri"/>
          <w:sz w:val="28"/>
          <w:szCs w:val="28"/>
        </w:rPr>
        <w:t xml:space="preserve"> 15 (кВт) </w:t>
      </w:r>
      <w:proofErr w:type="spellStart"/>
      <w:r w:rsidRPr="00294C3B">
        <w:rPr>
          <w:rFonts w:eastAsia="Calibri"/>
          <w:sz w:val="28"/>
          <w:szCs w:val="28"/>
        </w:rPr>
        <w:t>одноэтапно</w:t>
      </w:r>
      <w:proofErr w:type="spellEnd"/>
      <w:r w:rsidRPr="00294C3B">
        <w:rPr>
          <w:rFonts w:eastAsia="Calibri"/>
          <w:sz w:val="28"/>
          <w:szCs w:val="28"/>
        </w:rPr>
        <w:t>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  Категория </w:t>
      </w:r>
      <w:proofErr w:type="gramStart"/>
      <w:r w:rsidRPr="00294C3B">
        <w:rPr>
          <w:rFonts w:eastAsia="Calibri"/>
          <w:sz w:val="28"/>
          <w:szCs w:val="28"/>
        </w:rPr>
        <w:t>надежности  -</w:t>
      </w:r>
      <w:proofErr w:type="gramEnd"/>
      <w:r w:rsidRPr="00294C3B">
        <w:rPr>
          <w:rFonts w:eastAsia="Calibri"/>
          <w:sz w:val="28"/>
          <w:szCs w:val="28"/>
        </w:rPr>
        <w:t xml:space="preserve"> </w:t>
      </w:r>
      <w:r w:rsidRPr="00294C3B">
        <w:rPr>
          <w:rFonts w:eastAsia="Calibri"/>
          <w:sz w:val="28"/>
          <w:szCs w:val="28"/>
          <w:lang w:val="en-US"/>
        </w:rPr>
        <w:t>III</w:t>
      </w:r>
      <w:r w:rsidRPr="00294C3B">
        <w:rPr>
          <w:rFonts w:eastAsia="Calibri"/>
          <w:sz w:val="28"/>
          <w:szCs w:val="28"/>
        </w:rPr>
        <w:t xml:space="preserve"> (третья).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>- Класс напряжения электрических сетей, к которым осуществляется технологическое присоединение 10 кВт.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 Точка присоединения (вводные распределительные устройства, линии электропередачи, базовые подстанции, генераторы) и максимальная мощность </w:t>
      </w:r>
      <w:proofErr w:type="spellStart"/>
      <w:r w:rsidRPr="00294C3B">
        <w:rPr>
          <w:rFonts w:eastAsia="Calibri"/>
          <w:sz w:val="28"/>
          <w:szCs w:val="28"/>
        </w:rPr>
        <w:t>энергопринимающих</w:t>
      </w:r>
      <w:proofErr w:type="spellEnd"/>
      <w:r w:rsidRPr="00294C3B">
        <w:rPr>
          <w:rFonts w:eastAsia="Calibri"/>
          <w:sz w:val="28"/>
          <w:szCs w:val="28"/>
        </w:rPr>
        <w:t xml:space="preserve"> устройств по каждой точке присоединения: ВЛ-10Кв      </w:t>
      </w:r>
      <w:r>
        <w:rPr>
          <w:rFonts w:eastAsia="Calibri"/>
          <w:sz w:val="28"/>
          <w:szCs w:val="28"/>
        </w:rPr>
        <w:t>Ф-771</w:t>
      </w:r>
      <w:r w:rsidRPr="00294C3B">
        <w:rPr>
          <w:rFonts w:eastAsia="Calibri"/>
          <w:sz w:val="28"/>
          <w:szCs w:val="28"/>
        </w:rPr>
        <w:t xml:space="preserve"> ПС «</w:t>
      </w:r>
      <w:r>
        <w:rPr>
          <w:rFonts w:eastAsia="Calibri"/>
          <w:sz w:val="28"/>
          <w:szCs w:val="28"/>
        </w:rPr>
        <w:t>Солдатская</w:t>
      </w:r>
      <w:r w:rsidRPr="00294C3B">
        <w:rPr>
          <w:rFonts w:eastAsia="Calibri"/>
          <w:sz w:val="28"/>
          <w:szCs w:val="28"/>
        </w:rPr>
        <w:t>».</w:t>
      </w:r>
      <w:r>
        <w:rPr>
          <w:rFonts w:eastAsia="Calibri"/>
          <w:sz w:val="28"/>
          <w:szCs w:val="28"/>
        </w:rPr>
        <w:t xml:space="preserve"> 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>- Основной источник питания –</w:t>
      </w:r>
      <w:r>
        <w:rPr>
          <w:rFonts w:eastAsia="Calibri"/>
          <w:sz w:val="28"/>
          <w:szCs w:val="28"/>
        </w:rPr>
        <w:t xml:space="preserve"> Ф-771</w:t>
      </w:r>
      <w:r w:rsidRPr="00294C3B">
        <w:rPr>
          <w:rFonts w:eastAsia="Calibri"/>
          <w:sz w:val="28"/>
          <w:szCs w:val="28"/>
        </w:rPr>
        <w:t xml:space="preserve"> ПС «</w:t>
      </w:r>
      <w:r>
        <w:rPr>
          <w:rFonts w:eastAsia="Calibri"/>
          <w:sz w:val="28"/>
          <w:szCs w:val="28"/>
        </w:rPr>
        <w:t>Солдатская</w:t>
      </w:r>
      <w:r w:rsidRPr="00294C3B">
        <w:rPr>
          <w:rFonts w:eastAsia="Calibri"/>
          <w:sz w:val="28"/>
          <w:szCs w:val="28"/>
        </w:rPr>
        <w:t>».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>- Резервный источник питания не предусмотрен.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-Постоянные технические условия, а также стоимость услуг по технологическому присоединению будут выданы в составе договора об осуществлении технологического присоединения после подачи заявки на осуществление технологического присоединения. 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>- Технологическое присоединение осуществляется за плату, стоимость услуг определяется после подачи заявки на осуществление технологического присоединения.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  <w:u w:val="single"/>
        </w:rPr>
      </w:pPr>
      <w:r w:rsidRPr="00294C3B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 xml:space="preserve"> </w:t>
      </w:r>
      <w:r w:rsidRPr="00294C3B">
        <w:rPr>
          <w:rFonts w:eastAsia="Calibri"/>
          <w:sz w:val="28"/>
          <w:szCs w:val="28"/>
          <w:u w:val="single"/>
        </w:rPr>
        <w:t>Водоснабжение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294C3B">
        <w:rPr>
          <w:rFonts w:eastAsia="Calibri"/>
          <w:sz w:val="28"/>
          <w:szCs w:val="28"/>
        </w:rPr>
        <w:t xml:space="preserve">Имеется техническая возможность </w:t>
      </w:r>
      <w:r>
        <w:rPr>
          <w:rFonts w:eastAsia="Calibri"/>
          <w:sz w:val="28"/>
          <w:szCs w:val="28"/>
        </w:rPr>
        <w:t>водоснабжения объекта капитального строительства.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Срок действия ТУ-1 год.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3</w:t>
      </w:r>
      <w:r w:rsidRPr="00294C3B">
        <w:rPr>
          <w:rFonts w:eastAsia="Calibri"/>
          <w:sz w:val="28"/>
          <w:szCs w:val="28"/>
        </w:rPr>
        <w:t xml:space="preserve">. </w:t>
      </w:r>
      <w:r w:rsidRPr="00294C3B">
        <w:rPr>
          <w:rFonts w:eastAsia="Calibri"/>
          <w:sz w:val="28"/>
          <w:szCs w:val="28"/>
          <w:u w:val="single"/>
        </w:rPr>
        <w:t>Газоснабжение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Имеется техническая возможность газификации объекта капитального строительства от действующего распределительного подземного газопровода высокого давления Ø 57 мм. проложенного по ул. Семененко.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Технические условия для газификации выдает АО «Газпром Газораспределение Нальчик» бесплатно. 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Срок действия ТУ-3 года. </w:t>
      </w:r>
    </w:p>
    <w:p w:rsidR="007455F2" w:rsidRPr="00A81FB3" w:rsidRDefault="007455F2" w:rsidP="007455F2">
      <w:pPr>
        <w:ind w:left="360"/>
        <w:jc w:val="both"/>
        <w:rPr>
          <w:rFonts w:eastAsia="Calibri"/>
          <w:sz w:val="28"/>
          <w:szCs w:val="28"/>
        </w:rPr>
      </w:pPr>
    </w:p>
    <w:p w:rsidR="007455F2" w:rsidRDefault="007455F2" w:rsidP="007455F2">
      <w:pPr>
        <w:pStyle w:val="a4"/>
        <w:jc w:val="both"/>
      </w:pPr>
      <w:r>
        <w:rPr>
          <w:bCs/>
          <w:sz w:val="28"/>
          <w:szCs w:val="28"/>
        </w:rPr>
        <w:t>Начальная цена предмета аукциона (начальный размер ежегодной арендной платы) 12 400 (Двенадцать тысяч четыреста) рублей 00 копеек.</w:t>
      </w:r>
    </w:p>
    <w:p w:rsidR="007455F2" w:rsidRDefault="007455F2" w:rsidP="007455F2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Величина повышения начальной цены предмета аукциона («шаг аукциона») -  3% или 372 (Триста семьдесят два) рубля 00 копеек.</w:t>
      </w:r>
    </w:p>
    <w:p w:rsidR="007455F2" w:rsidRDefault="007455F2" w:rsidP="007455F2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Размер задатка – 12 400 (Двенадцать тысяч четыреста) рублей 00 копеек. (100 % начальной цены предмета аукциона).</w:t>
      </w:r>
    </w:p>
    <w:p w:rsidR="007455F2" w:rsidRDefault="007455F2" w:rsidP="007455F2">
      <w:pPr>
        <w:pStyle w:val="a4"/>
        <w:jc w:val="both"/>
        <w:rPr>
          <w:bCs/>
          <w:color w:val="00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</w:t>
      </w:r>
      <w:r w:rsidRPr="00A76860">
        <w:rPr>
          <w:bCs/>
          <w:sz w:val="28"/>
          <w:szCs w:val="28"/>
        </w:rPr>
        <w:t xml:space="preserve">Срок аренды земельного участка </w:t>
      </w:r>
      <w:r>
        <w:rPr>
          <w:bCs/>
          <w:sz w:val="28"/>
          <w:szCs w:val="28"/>
        </w:rPr>
        <w:t>–</w:t>
      </w:r>
      <w:r w:rsidRPr="00A76860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5 лет 6 месяцев. </w:t>
      </w:r>
    </w:p>
    <w:p w:rsidR="007455F2" w:rsidRDefault="007455F2" w:rsidP="007455F2">
      <w:pPr>
        <w:pStyle w:val="a4"/>
        <w:jc w:val="both"/>
        <w:rPr>
          <w:bCs/>
          <w:color w:val="000000"/>
          <w:sz w:val="28"/>
          <w:szCs w:val="28"/>
        </w:rPr>
      </w:pPr>
    </w:p>
    <w:p w:rsidR="007455F2" w:rsidRDefault="007455F2" w:rsidP="007455F2">
      <w:pPr>
        <w:pStyle w:val="a4"/>
        <w:jc w:val="both"/>
      </w:pPr>
      <w:r>
        <w:rPr>
          <w:b/>
          <w:sz w:val="28"/>
          <w:szCs w:val="28"/>
        </w:rPr>
        <w:t>ЛОТ № 6</w:t>
      </w:r>
      <w:r>
        <w:rPr>
          <w:sz w:val="28"/>
          <w:szCs w:val="28"/>
        </w:rPr>
        <w:t xml:space="preserve"> – земельный участок, расположенный в границах земель муниципального образования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 Янтарное;</w:t>
      </w:r>
    </w:p>
    <w:p w:rsidR="007455F2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земельного участка -  07:04:2200002:487;</w:t>
      </w:r>
    </w:p>
    <w:p w:rsidR="007455F2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земельного </w:t>
      </w:r>
      <w:proofErr w:type="gramStart"/>
      <w:r>
        <w:rPr>
          <w:sz w:val="28"/>
          <w:szCs w:val="28"/>
        </w:rPr>
        <w:t>участка  -</w:t>
      </w:r>
      <w:proofErr w:type="gramEnd"/>
      <w:r>
        <w:rPr>
          <w:sz w:val="28"/>
          <w:szCs w:val="28"/>
        </w:rPr>
        <w:t xml:space="preserve">  600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7455F2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- земли населенных пунктов;</w:t>
      </w:r>
    </w:p>
    <w:p w:rsidR="007455F2" w:rsidRDefault="007455F2" w:rsidP="007455F2">
      <w:pPr>
        <w:pStyle w:val="a4"/>
        <w:ind w:left="-426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разрешенное использование – магазины.</w:t>
      </w:r>
    </w:p>
    <w:p w:rsidR="007455F2" w:rsidRDefault="007455F2" w:rsidP="007455F2">
      <w:pPr>
        <w:pStyle w:val="a4"/>
        <w:ind w:left="-426" w:firstLine="426"/>
        <w:jc w:val="both"/>
        <w:rPr>
          <w:bCs/>
          <w:sz w:val="28"/>
          <w:szCs w:val="28"/>
        </w:rPr>
      </w:pPr>
    </w:p>
    <w:p w:rsidR="007455F2" w:rsidRPr="007D7E0C" w:rsidRDefault="007455F2" w:rsidP="007455F2">
      <w:pPr>
        <w:pStyle w:val="a4"/>
        <w:ind w:left="-426" w:firstLine="426"/>
        <w:jc w:val="both"/>
        <w:rPr>
          <w:bCs/>
          <w:sz w:val="28"/>
          <w:szCs w:val="28"/>
        </w:rPr>
      </w:pPr>
      <w:r w:rsidRPr="007D7E0C">
        <w:rPr>
          <w:bCs/>
          <w:sz w:val="28"/>
          <w:szCs w:val="28"/>
        </w:rPr>
        <w:t>Территориальная зона Ж-1 -</w:t>
      </w:r>
      <w:r w:rsidRPr="007D7E0C">
        <w:rPr>
          <w:bCs/>
          <w:noProof/>
          <w:sz w:val="28"/>
          <w:szCs w:val="28"/>
        </w:rPr>
        <w:t xml:space="preserve"> </w:t>
      </w:r>
      <w:r w:rsidRPr="007D7E0C">
        <w:rPr>
          <w:bCs/>
          <w:sz w:val="28"/>
          <w:szCs w:val="28"/>
        </w:rPr>
        <w:t>з</w:t>
      </w:r>
      <w:r w:rsidRPr="007D7E0C">
        <w:rPr>
          <w:bCs/>
          <w:noProof/>
          <w:sz w:val="28"/>
          <w:szCs w:val="28"/>
        </w:rPr>
        <w:t xml:space="preserve">она </w:t>
      </w:r>
      <w:r w:rsidRPr="007D7E0C">
        <w:rPr>
          <w:bCs/>
          <w:sz w:val="28"/>
          <w:szCs w:val="28"/>
        </w:rPr>
        <w:t>застройки индивидуальными жилыми домами.</w:t>
      </w:r>
    </w:p>
    <w:p w:rsidR="007455F2" w:rsidRPr="007D7E0C" w:rsidRDefault="007455F2" w:rsidP="007455F2">
      <w:pPr>
        <w:jc w:val="both"/>
        <w:rPr>
          <w:rFonts w:eastAsia="Calibri"/>
          <w:sz w:val="28"/>
          <w:szCs w:val="28"/>
        </w:rPr>
      </w:pPr>
      <w:proofErr w:type="gramStart"/>
      <w:r w:rsidRPr="007D7E0C">
        <w:rPr>
          <w:rFonts w:eastAsia="Calibri"/>
          <w:sz w:val="28"/>
          <w:szCs w:val="28"/>
          <w:u w:val="single"/>
        </w:rPr>
        <w:t>Предельные  размеры</w:t>
      </w:r>
      <w:proofErr w:type="gramEnd"/>
      <w:r w:rsidRPr="007D7E0C">
        <w:rPr>
          <w:rFonts w:eastAsia="Calibri"/>
          <w:sz w:val="28"/>
          <w:szCs w:val="28"/>
          <w:u w:val="single"/>
        </w:rPr>
        <w:t xml:space="preserve"> земельных участков и предельные параметры строительства</w:t>
      </w:r>
      <w:r w:rsidRPr="007D7E0C">
        <w:rPr>
          <w:rFonts w:eastAsia="Calibri"/>
          <w:sz w:val="28"/>
          <w:szCs w:val="28"/>
        </w:rPr>
        <w:t>:</w:t>
      </w:r>
    </w:p>
    <w:p w:rsidR="007455F2" w:rsidRDefault="007455F2" w:rsidP="007455F2">
      <w:pPr>
        <w:ind w:left="-108"/>
        <w:rPr>
          <w:sz w:val="28"/>
          <w:szCs w:val="28"/>
        </w:rPr>
      </w:pPr>
      <w:r w:rsidRPr="007D7E0C"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Минимальная площадь земельного участка – 260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7455F2" w:rsidRDefault="007455F2" w:rsidP="007455F2">
      <w:pPr>
        <w:ind w:left="-108"/>
        <w:rPr>
          <w:sz w:val="28"/>
          <w:szCs w:val="28"/>
        </w:rPr>
      </w:pPr>
      <w:r>
        <w:rPr>
          <w:sz w:val="28"/>
          <w:szCs w:val="28"/>
        </w:rPr>
        <w:t xml:space="preserve">- Максимальная площадь земельного участка – 3750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7455F2" w:rsidRDefault="007455F2" w:rsidP="007455F2">
      <w:pPr>
        <w:ind w:left="-1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12E4">
        <w:rPr>
          <w:color w:val="000000"/>
          <w:sz w:val="28"/>
          <w:szCs w:val="28"/>
        </w:rPr>
        <w:t xml:space="preserve">Минимальная площадь земельного участка - 150 </w:t>
      </w:r>
      <w:proofErr w:type="spellStart"/>
      <w:r w:rsidRPr="00C712E4">
        <w:rPr>
          <w:color w:val="000000"/>
          <w:sz w:val="28"/>
          <w:szCs w:val="28"/>
        </w:rPr>
        <w:t>кв.м</w:t>
      </w:r>
      <w:proofErr w:type="spellEnd"/>
      <w:r w:rsidRPr="00C712E4">
        <w:rPr>
          <w:color w:val="000000"/>
          <w:sz w:val="28"/>
          <w:szCs w:val="28"/>
        </w:rPr>
        <w:t>.</w:t>
      </w:r>
    </w:p>
    <w:p w:rsidR="007455F2" w:rsidRDefault="007455F2" w:rsidP="007455F2">
      <w:pPr>
        <w:ind w:left="-1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712E4">
        <w:rPr>
          <w:color w:val="000000"/>
          <w:sz w:val="28"/>
          <w:szCs w:val="28"/>
        </w:rPr>
        <w:t xml:space="preserve">Максимальная площадь земельного участка – 1000 </w:t>
      </w:r>
      <w:proofErr w:type="spellStart"/>
      <w:r w:rsidRPr="00C712E4">
        <w:rPr>
          <w:color w:val="000000"/>
          <w:sz w:val="28"/>
          <w:szCs w:val="28"/>
        </w:rPr>
        <w:t>кв.м</w:t>
      </w:r>
      <w:proofErr w:type="spellEnd"/>
      <w:r w:rsidRPr="00C712E4">
        <w:rPr>
          <w:color w:val="000000"/>
          <w:sz w:val="28"/>
          <w:szCs w:val="28"/>
        </w:rPr>
        <w:t>.</w:t>
      </w:r>
    </w:p>
    <w:p w:rsidR="007455F2" w:rsidRPr="00BA2489" w:rsidRDefault="007455F2" w:rsidP="007455F2">
      <w:pPr>
        <w:ind w:left="-1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712E4">
        <w:rPr>
          <w:color w:val="000000"/>
          <w:sz w:val="28"/>
          <w:szCs w:val="28"/>
        </w:rPr>
        <w:t>Минимальный размер земельного участка, образуемого при разделе-20 м.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Примечание: Значение предельных размеров земельных участков, в том числе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их площади применяются только при разделе и образовании новых земельных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участков и не учитываются при уточнении ранее учтенных границ земельных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участков.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Минимальные отступы от границ земельных участков в целях определения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мест допустимого размещения зданий, строений, сооружений, за пределами которых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запрещено строительство зданий, строений, сооружений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со стороны красной линии улиц – 5 м,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со стороны красной линии однополосных проездов – 3 м.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Для застроенных земельных участков при реконструкции объектов допускается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размещать объект по сложившейся линии застройки.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При размещении жилых зданий должны соблюдаться нормы инсоляции,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противопожарные нормы.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Минимальное расстояние от границы земельного участка до: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основного строения – 3 м,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(код 2.3) со стороны земельных участков смежных блок-секций – 0 м;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хозяйственных и прочих строений – 1 м,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отдельно стоящего гаража – 1 м.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В случае, если строение вспомогательного использования пристроено к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основному строению либо сблокировано с основным строением, минимальное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расстояние от границы земельного участка до такого строения – 3 м.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Предельное количество этажей или предельная высота зданий, строений,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сооружений: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- Максимальное количество этажей – 3 (включая подземный, подвальный,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цокольный, технический, мансардный);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- Максимальная высота строений и сооружений вспомогательного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использования, при размещении их на расстоянии от 1 до 3 метров от границ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земельного участка – 3 метра;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Максимальный процент застройки в границах земельного участка – 67 %.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Примечание: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Максимальный процент застройки в границах земельного участка,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определяется как отношение суммарной площади земельного участка, которая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может быть застроена, ко всей площади земельного участка.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 xml:space="preserve">В процент застройки включается </w:t>
      </w:r>
      <w:proofErr w:type="gramStart"/>
      <w:r w:rsidRPr="00C712E4">
        <w:rPr>
          <w:color w:val="000000"/>
          <w:sz w:val="28"/>
          <w:szCs w:val="28"/>
        </w:rPr>
        <w:t>площадь</w:t>
      </w:r>
      <w:proofErr w:type="gramEnd"/>
      <w:r w:rsidRPr="00C712E4">
        <w:rPr>
          <w:color w:val="000000"/>
          <w:sz w:val="28"/>
          <w:szCs w:val="28"/>
        </w:rPr>
        <w:t xml:space="preserve"> занятая основным строением, а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также всеми строениями и сооружениями вспомогательного использования.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Иные показатели: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В случае, если строение или сооружение вспомогательного использования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размещено на расстоянии от 1 до 3 метров от границы земельного участка, уклон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крыши у такого строения (сооружения) должен быть направлен в противоположную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сторону от границы земельного участка.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Размещение строений или сооружений вспомогательного использования вдоль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границ смежного земельного участка на расстоянии до 3 метров, допускается не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более чем на 50 % длины этой границы.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Требования к ограждению земельных участков: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- ограждения участков со стороны улицы не должно ухудшать ансамбля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 xml:space="preserve">застройки, высотой не более 1,8 м. степень </w:t>
      </w:r>
      <w:proofErr w:type="spellStart"/>
      <w:r w:rsidRPr="00C712E4">
        <w:rPr>
          <w:color w:val="000000"/>
          <w:sz w:val="28"/>
          <w:szCs w:val="28"/>
        </w:rPr>
        <w:t>светопрозрачности</w:t>
      </w:r>
      <w:proofErr w:type="spellEnd"/>
      <w:r w:rsidRPr="00C712E4">
        <w:rPr>
          <w:color w:val="000000"/>
          <w:sz w:val="28"/>
          <w:szCs w:val="28"/>
        </w:rPr>
        <w:t xml:space="preserve"> – от 0 до 100 % по</w:t>
      </w:r>
    </w:p>
    <w:p w:rsidR="007455F2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C712E4">
        <w:rPr>
          <w:color w:val="000000"/>
          <w:sz w:val="28"/>
          <w:szCs w:val="28"/>
        </w:rPr>
        <w:t>всей высоте;</w:t>
      </w:r>
    </w:p>
    <w:p w:rsidR="007455F2" w:rsidRPr="00BA2489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BA2489">
        <w:rPr>
          <w:color w:val="000000"/>
          <w:sz w:val="28"/>
          <w:szCs w:val="28"/>
        </w:rPr>
        <w:t>- между участками соседних домовладений устанавливаются ограждения, не</w:t>
      </w:r>
    </w:p>
    <w:p w:rsidR="007455F2" w:rsidRPr="00BA2489" w:rsidRDefault="007455F2" w:rsidP="007455F2">
      <w:pPr>
        <w:shd w:val="clear" w:color="auto" w:fill="FFFFFF"/>
        <w:rPr>
          <w:color w:val="000000"/>
          <w:sz w:val="28"/>
          <w:szCs w:val="28"/>
        </w:rPr>
      </w:pPr>
      <w:r w:rsidRPr="00BA2489">
        <w:rPr>
          <w:color w:val="000000"/>
          <w:sz w:val="28"/>
          <w:szCs w:val="28"/>
        </w:rPr>
        <w:t xml:space="preserve">затеняющие земельные участки высотой не более 1,7м. степень </w:t>
      </w:r>
      <w:proofErr w:type="spellStart"/>
      <w:r w:rsidRPr="00BA2489">
        <w:rPr>
          <w:color w:val="000000"/>
          <w:sz w:val="28"/>
          <w:szCs w:val="28"/>
        </w:rPr>
        <w:t>светопрозрачности</w:t>
      </w:r>
      <w:proofErr w:type="spellEnd"/>
      <w:r w:rsidRPr="00BA2489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Pr="00BA2489">
        <w:rPr>
          <w:color w:val="000000"/>
          <w:sz w:val="28"/>
          <w:szCs w:val="28"/>
        </w:rPr>
        <w:t>от 0 до 100 % по всей высоте.</w:t>
      </w:r>
    </w:p>
    <w:p w:rsidR="007455F2" w:rsidRPr="00C712E4" w:rsidRDefault="007455F2" w:rsidP="007455F2">
      <w:pPr>
        <w:shd w:val="clear" w:color="auto" w:fill="FFFFFF"/>
        <w:rPr>
          <w:color w:val="000000"/>
          <w:sz w:val="28"/>
          <w:szCs w:val="28"/>
        </w:rPr>
      </w:pPr>
    </w:p>
    <w:p w:rsidR="007455F2" w:rsidRPr="007D7E0C" w:rsidRDefault="007455F2" w:rsidP="007455F2">
      <w:pPr>
        <w:ind w:left="-108"/>
        <w:rPr>
          <w:sz w:val="28"/>
          <w:szCs w:val="28"/>
        </w:rPr>
      </w:pPr>
      <w:r w:rsidRPr="00294C3B">
        <w:rPr>
          <w:bCs/>
          <w:sz w:val="28"/>
          <w:szCs w:val="28"/>
          <w:u w:val="single"/>
        </w:rPr>
        <w:t>Т</w:t>
      </w:r>
      <w:r w:rsidRPr="00294C3B">
        <w:rPr>
          <w:rFonts w:eastAsia="Calibri"/>
          <w:sz w:val="28"/>
          <w:szCs w:val="28"/>
          <w:u w:val="single"/>
        </w:rPr>
        <w:t>ехнические условия подключения (технологического присоединения) объекта:</w:t>
      </w:r>
    </w:p>
    <w:p w:rsidR="007455F2" w:rsidRPr="00294C3B" w:rsidRDefault="007455F2" w:rsidP="007455F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single"/>
        </w:rPr>
      </w:pPr>
      <w:r w:rsidRPr="00294C3B">
        <w:rPr>
          <w:rFonts w:eastAsia="Calibri"/>
          <w:sz w:val="28"/>
          <w:szCs w:val="28"/>
          <w:u w:val="single"/>
        </w:rPr>
        <w:t xml:space="preserve">Энергоснабжение:                                                                                    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  Наименование </w:t>
      </w:r>
      <w:proofErr w:type="spellStart"/>
      <w:r w:rsidRPr="00294C3B">
        <w:rPr>
          <w:rFonts w:eastAsia="Calibri"/>
          <w:sz w:val="28"/>
          <w:szCs w:val="28"/>
        </w:rPr>
        <w:t>энергопринимающих</w:t>
      </w:r>
      <w:proofErr w:type="spellEnd"/>
      <w:r w:rsidRPr="00294C3B">
        <w:rPr>
          <w:rFonts w:eastAsia="Calibri"/>
          <w:sz w:val="28"/>
          <w:szCs w:val="28"/>
        </w:rPr>
        <w:t xml:space="preserve"> устро</w:t>
      </w:r>
      <w:r>
        <w:rPr>
          <w:rFonts w:eastAsia="Calibri"/>
          <w:sz w:val="28"/>
          <w:szCs w:val="28"/>
        </w:rPr>
        <w:t>йств заявителя: освещение, проче</w:t>
      </w:r>
      <w:r w:rsidRPr="00294C3B">
        <w:rPr>
          <w:rFonts w:eastAsia="Calibri"/>
          <w:sz w:val="28"/>
          <w:szCs w:val="28"/>
        </w:rPr>
        <w:t xml:space="preserve">е </w:t>
      </w:r>
      <w:proofErr w:type="spellStart"/>
      <w:r>
        <w:rPr>
          <w:rFonts w:eastAsia="Calibri"/>
          <w:sz w:val="28"/>
          <w:szCs w:val="28"/>
        </w:rPr>
        <w:t>энергопринимающее</w:t>
      </w:r>
      <w:proofErr w:type="spellEnd"/>
      <w:r>
        <w:rPr>
          <w:rFonts w:eastAsia="Calibri"/>
          <w:sz w:val="28"/>
          <w:szCs w:val="28"/>
        </w:rPr>
        <w:t xml:space="preserve"> оборудование</w:t>
      </w:r>
      <w:r w:rsidRPr="00294C3B">
        <w:rPr>
          <w:rFonts w:eastAsia="Calibri"/>
          <w:sz w:val="28"/>
          <w:szCs w:val="28"/>
        </w:rPr>
        <w:t>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 Максимальная мощность присоединяемых </w:t>
      </w:r>
      <w:proofErr w:type="spellStart"/>
      <w:r w:rsidRPr="00294C3B">
        <w:rPr>
          <w:rFonts w:eastAsia="Calibri"/>
          <w:sz w:val="28"/>
          <w:szCs w:val="28"/>
        </w:rPr>
        <w:t>энергопринимающих</w:t>
      </w:r>
      <w:proofErr w:type="spellEnd"/>
      <w:r w:rsidRPr="00294C3B">
        <w:rPr>
          <w:rFonts w:eastAsia="Calibri"/>
          <w:sz w:val="28"/>
          <w:szCs w:val="28"/>
        </w:rPr>
        <w:t xml:space="preserve"> </w:t>
      </w:r>
      <w:proofErr w:type="gramStart"/>
      <w:r w:rsidRPr="00294C3B">
        <w:rPr>
          <w:rFonts w:eastAsia="Calibri"/>
          <w:sz w:val="28"/>
          <w:szCs w:val="28"/>
        </w:rPr>
        <w:t>устройств  -</w:t>
      </w:r>
      <w:proofErr w:type="gramEnd"/>
      <w:r w:rsidRPr="00294C3B">
        <w:rPr>
          <w:rFonts w:eastAsia="Calibri"/>
          <w:sz w:val="28"/>
          <w:szCs w:val="28"/>
        </w:rPr>
        <w:t xml:space="preserve"> 15 (кВт) </w:t>
      </w:r>
      <w:proofErr w:type="spellStart"/>
      <w:r w:rsidRPr="00294C3B">
        <w:rPr>
          <w:rFonts w:eastAsia="Calibri"/>
          <w:sz w:val="28"/>
          <w:szCs w:val="28"/>
        </w:rPr>
        <w:t>одноэтапно</w:t>
      </w:r>
      <w:proofErr w:type="spellEnd"/>
      <w:r w:rsidRPr="00294C3B">
        <w:rPr>
          <w:rFonts w:eastAsia="Calibri"/>
          <w:sz w:val="28"/>
          <w:szCs w:val="28"/>
        </w:rPr>
        <w:t>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  Категория </w:t>
      </w:r>
      <w:proofErr w:type="gramStart"/>
      <w:r w:rsidRPr="00294C3B">
        <w:rPr>
          <w:rFonts w:eastAsia="Calibri"/>
          <w:sz w:val="28"/>
          <w:szCs w:val="28"/>
        </w:rPr>
        <w:t>надежности  -</w:t>
      </w:r>
      <w:proofErr w:type="gramEnd"/>
      <w:r w:rsidRPr="00294C3B">
        <w:rPr>
          <w:rFonts w:eastAsia="Calibri"/>
          <w:sz w:val="28"/>
          <w:szCs w:val="28"/>
        </w:rPr>
        <w:t xml:space="preserve"> </w:t>
      </w:r>
      <w:r w:rsidRPr="00294C3B">
        <w:rPr>
          <w:rFonts w:eastAsia="Calibri"/>
          <w:sz w:val="28"/>
          <w:szCs w:val="28"/>
          <w:lang w:val="en-US"/>
        </w:rPr>
        <w:t>III</w:t>
      </w:r>
      <w:r w:rsidRPr="00294C3B">
        <w:rPr>
          <w:rFonts w:eastAsia="Calibri"/>
          <w:sz w:val="28"/>
          <w:szCs w:val="28"/>
        </w:rPr>
        <w:t xml:space="preserve"> (третья).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>- Класс напряжения электрических сетей, к которым осуществляется технологическое присоединение 10 кВт.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 Точка присоединения (вводные распределительные устройства, линии электропередачи, базовые подстанции, генераторы) и максимальная мощность </w:t>
      </w:r>
      <w:proofErr w:type="spellStart"/>
      <w:r w:rsidRPr="00294C3B">
        <w:rPr>
          <w:rFonts w:eastAsia="Calibri"/>
          <w:sz w:val="28"/>
          <w:szCs w:val="28"/>
        </w:rPr>
        <w:t>энергопринимающих</w:t>
      </w:r>
      <w:proofErr w:type="spellEnd"/>
      <w:r w:rsidRPr="00294C3B">
        <w:rPr>
          <w:rFonts w:eastAsia="Calibri"/>
          <w:sz w:val="28"/>
          <w:szCs w:val="28"/>
        </w:rPr>
        <w:t xml:space="preserve"> устройств по каждой точке присоединения: ВЛ-10Кв      </w:t>
      </w:r>
      <w:r>
        <w:rPr>
          <w:rFonts w:eastAsia="Calibri"/>
          <w:sz w:val="28"/>
          <w:szCs w:val="28"/>
        </w:rPr>
        <w:t>Ф-778</w:t>
      </w:r>
      <w:r w:rsidRPr="00294C3B">
        <w:rPr>
          <w:rFonts w:eastAsia="Calibri"/>
          <w:sz w:val="28"/>
          <w:szCs w:val="28"/>
        </w:rPr>
        <w:t xml:space="preserve"> ПС «</w:t>
      </w:r>
      <w:r>
        <w:rPr>
          <w:rFonts w:eastAsia="Calibri"/>
          <w:sz w:val="28"/>
          <w:szCs w:val="28"/>
        </w:rPr>
        <w:t>Саратовская</w:t>
      </w:r>
      <w:r w:rsidRPr="00294C3B">
        <w:rPr>
          <w:rFonts w:eastAsia="Calibri"/>
          <w:sz w:val="28"/>
          <w:szCs w:val="28"/>
        </w:rPr>
        <w:t>».</w:t>
      </w:r>
      <w:r>
        <w:rPr>
          <w:rFonts w:eastAsia="Calibri"/>
          <w:sz w:val="28"/>
          <w:szCs w:val="28"/>
        </w:rPr>
        <w:t xml:space="preserve"> 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>- Основной источник питания –</w:t>
      </w:r>
      <w:r>
        <w:rPr>
          <w:rFonts w:eastAsia="Calibri"/>
          <w:sz w:val="28"/>
          <w:szCs w:val="28"/>
        </w:rPr>
        <w:t xml:space="preserve"> Ф-778</w:t>
      </w:r>
      <w:r w:rsidRPr="00294C3B">
        <w:rPr>
          <w:rFonts w:eastAsia="Calibri"/>
          <w:sz w:val="28"/>
          <w:szCs w:val="28"/>
        </w:rPr>
        <w:t xml:space="preserve"> ПС «</w:t>
      </w:r>
      <w:r>
        <w:rPr>
          <w:rFonts w:eastAsia="Calibri"/>
          <w:sz w:val="28"/>
          <w:szCs w:val="28"/>
        </w:rPr>
        <w:t>Саратовская</w:t>
      </w:r>
      <w:r w:rsidRPr="00294C3B">
        <w:rPr>
          <w:rFonts w:eastAsia="Calibri"/>
          <w:sz w:val="28"/>
          <w:szCs w:val="28"/>
        </w:rPr>
        <w:t>».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>- Резервный источник питания не предусмотрен.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-Постоянные технические условия, а также стоимость услуг по технологическому присоединению будут выданы в составе договора об осуществлении технологического присоединения после подачи заявки на осуществление технологического присоединения. 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>- Технологическое присоединение осуществляется за плату, стоимость услуг определяется после подачи заявки на осуществление технологического присоединения.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  <w:u w:val="single"/>
        </w:rPr>
      </w:pPr>
      <w:r w:rsidRPr="00294C3B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 xml:space="preserve"> </w:t>
      </w:r>
      <w:r w:rsidRPr="00294C3B">
        <w:rPr>
          <w:rFonts w:eastAsia="Calibri"/>
          <w:sz w:val="28"/>
          <w:szCs w:val="28"/>
          <w:u w:val="single"/>
        </w:rPr>
        <w:t>Водоснабжение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294C3B">
        <w:rPr>
          <w:rFonts w:eastAsia="Calibri"/>
          <w:sz w:val="28"/>
          <w:szCs w:val="28"/>
        </w:rPr>
        <w:t xml:space="preserve">Имеется техническая возможность </w:t>
      </w:r>
      <w:r>
        <w:rPr>
          <w:rFonts w:eastAsia="Calibri"/>
          <w:sz w:val="28"/>
          <w:szCs w:val="28"/>
        </w:rPr>
        <w:t xml:space="preserve">присоединения к водопроводной сети, проложенный по ул. Верхняя объекта капитального строительства от действующей водопроводной сети. 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3</w:t>
      </w:r>
      <w:r w:rsidRPr="00294C3B">
        <w:rPr>
          <w:rFonts w:eastAsia="Calibri"/>
          <w:sz w:val="28"/>
          <w:szCs w:val="28"/>
        </w:rPr>
        <w:t xml:space="preserve">. </w:t>
      </w:r>
      <w:r w:rsidRPr="00294C3B">
        <w:rPr>
          <w:rFonts w:eastAsia="Calibri"/>
          <w:sz w:val="28"/>
          <w:szCs w:val="28"/>
          <w:u w:val="single"/>
        </w:rPr>
        <w:t>Газоснабжение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Имеется техническая возможность газификации объекта капитального строительства от действующего распределительного подземного газопровода высокого давления Ø 57 мм. проложенного по ул. Верхняя.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Технические условия для газификации выдает АО «Газпром Газораспределение Нальчик» бесплатно. 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Срок действия ТУ-3 года. </w:t>
      </w:r>
    </w:p>
    <w:p w:rsidR="007455F2" w:rsidRPr="00A81FB3" w:rsidRDefault="007455F2" w:rsidP="007455F2">
      <w:pPr>
        <w:ind w:left="360"/>
        <w:jc w:val="both"/>
        <w:rPr>
          <w:rFonts w:eastAsia="Calibri"/>
          <w:sz w:val="28"/>
          <w:szCs w:val="28"/>
        </w:rPr>
      </w:pPr>
    </w:p>
    <w:p w:rsidR="007455F2" w:rsidRDefault="007455F2" w:rsidP="007455F2">
      <w:pPr>
        <w:pStyle w:val="a4"/>
        <w:jc w:val="both"/>
      </w:pPr>
      <w:r>
        <w:rPr>
          <w:bCs/>
          <w:sz w:val="28"/>
          <w:szCs w:val="28"/>
        </w:rPr>
        <w:t>Начальная цена предмета аукциона (начальный размер ежегодной арендной платы) 60 600 (Шестьдесят тысяч шестьсот) рублей 00 копеек.</w:t>
      </w:r>
    </w:p>
    <w:p w:rsidR="007455F2" w:rsidRDefault="007455F2" w:rsidP="007455F2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Величина повышения начальной цены предмета аукциона («шаг аукциона») -  3% или 1 818 (Одна тысяча восемьсот восемнадцать) рублей 00 копеек.</w:t>
      </w:r>
    </w:p>
    <w:p w:rsidR="007455F2" w:rsidRDefault="007455F2" w:rsidP="007455F2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Размер задатка – 60 600 (Шестьдесят тысяч шестьсот) рублей 00 копеек. (100 % начальной цены предмета аукциона).</w:t>
      </w:r>
    </w:p>
    <w:p w:rsidR="007455F2" w:rsidRDefault="007455F2" w:rsidP="007455F2">
      <w:pPr>
        <w:pStyle w:val="a4"/>
        <w:jc w:val="both"/>
        <w:rPr>
          <w:bCs/>
          <w:color w:val="00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</w:t>
      </w:r>
      <w:r w:rsidRPr="00A76860">
        <w:rPr>
          <w:bCs/>
          <w:sz w:val="28"/>
          <w:szCs w:val="28"/>
        </w:rPr>
        <w:t xml:space="preserve">Срок аренды земельного участка </w:t>
      </w:r>
      <w:r>
        <w:rPr>
          <w:bCs/>
          <w:sz w:val="28"/>
          <w:szCs w:val="28"/>
        </w:rPr>
        <w:t>–</w:t>
      </w:r>
      <w:r w:rsidRPr="00A76860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 год 6 месяцев.</w:t>
      </w:r>
    </w:p>
    <w:p w:rsidR="007455F2" w:rsidRDefault="007455F2" w:rsidP="007455F2">
      <w:pPr>
        <w:pStyle w:val="a4"/>
        <w:jc w:val="both"/>
        <w:rPr>
          <w:bCs/>
          <w:color w:val="000000"/>
          <w:sz w:val="28"/>
          <w:szCs w:val="28"/>
        </w:rPr>
      </w:pPr>
    </w:p>
    <w:p w:rsidR="007455F2" w:rsidRDefault="007455F2" w:rsidP="007455F2">
      <w:pPr>
        <w:pStyle w:val="a4"/>
        <w:jc w:val="both"/>
      </w:pPr>
      <w:r>
        <w:rPr>
          <w:b/>
          <w:sz w:val="28"/>
          <w:szCs w:val="28"/>
        </w:rPr>
        <w:t>ЛОТ № 7</w:t>
      </w:r>
      <w:r>
        <w:rPr>
          <w:sz w:val="28"/>
          <w:szCs w:val="28"/>
        </w:rPr>
        <w:t xml:space="preserve"> – земельный участок, расположенный в границах земель муниципального образования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 Янтарное;</w:t>
      </w:r>
    </w:p>
    <w:p w:rsidR="007455F2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земельного участка -  07:04:4500000:520;</w:t>
      </w:r>
    </w:p>
    <w:p w:rsidR="007455F2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земельного </w:t>
      </w:r>
      <w:proofErr w:type="gramStart"/>
      <w:r>
        <w:rPr>
          <w:sz w:val="28"/>
          <w:szCs w:val="28"/>
        </w:rPr>
        <w:t>участка  -</w:t>
      </w:r>
      <w:proofErr w:type="gramEnd"/>
      <w:r>
        <w:rPr>
          <w:sz w:val="28"/>
          <w:szCs w:val="28"/>
        </w:rPr>
        <w:t xml:space="preserve">  4 900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7455F2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- земли сельскохозяйственного назначения;</w:t>
      </w:r>
    </w:p>
    <w:p w:rsidR="007455F2" w:rsidRDefault="007455F2" w:rsidP="007455F2">
      <w:pPr>
        <w:pStyle w:val="a4"/>
        <w:ind w:left="-426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разрешенное использование – Хранение и переработка сельскохозяйственной  </w:t>
      </w:r>
    </w:p>
    <w:p w:rsidR="007455F2" w:rsidRDefault="007455F2" w:rsidP="007455F2">
      <w:pPr>
        <w:pStyle w:val="a4"/>
        <w:ind w:left="-426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продукции.</w:t>
      </w:r>
    </w:p>
    <w:p w:rsidR="007455F2" w:rsidRDefault="007455F2" w:rsidP="007455F2">
      <w:pPr>
        <w:pStyle w:val="a4"/>
        <w:ind w:left="-426" w:firstLine="426"/>
        <w:jc w:val="both"/>
        <w:rPr>
          <w:bCs/>
          <w:sz w:val="28"/>
          <w:szCs w:val="28"/>
        </w:rPr>
      </w:pPr>
    </w:p>
    <w:p w:rsidR="007455F2" w:rsidRPr="009C35D2" w:rsidRDefault="007455F2" w:rsidP="007455F2">
      <w:pPr>
        <w:pStyle w:val="a4"/>
        <w:ind w:left="-426" w:firstLine="426"/>
        <w:jc w:val="both"/>
        <w:rPr>
          <w:bCs/>
          <w:sz w:val="28"/>
          <w:szCs w:val="28"/>
        </w:rPr>
      </w:pPr>
      <w:r w:rsidRPr="009C35D2">
        <w:rPr>
          <w:bCs/>
          <w:sz w:val="28"/>
          <w:szCs w:val="28"/>
        </w:rPr>
        <w:t>Территориальная зона СХ-</w:t>
      </w:r>
      <w:r w:rsidRPr="009C35D2">
        <w:rPr>
          <w:bCs/>
          <w:noProof/>
          <w:sz w:val="28"/>
          <w:szCs w:val="28"/>
        </w:rPr>
        <w:t xml:space="preserve"> зона сельскохозяйственного использования</w:t>
      </w:r>
      <w:r w:rsidRPr="009C35D2">
        <w:rPr>
          <w:bCs/>
          <w:sz w:val="28"/>
          <w:szCs w:val="28"/>
        </w:rPr>
        <w:t>.</w:t>
      </w:r>
    </w:p>
    <w:p w:rsidR="007455F2" w:rsidRPr="009C35D2" w:rsidRDefault="007455F2" w:rsidP="007455F2">
      <w:pPr>
        <w:jc w:val="both"/>
        <w:rPr>
          <w:rFonts w:eastAsia="Calibri"/>
          <w:sz w:val="28"/>
          <w:szCs w:val="28"/>
        </w:rPr>
      </w:pPr>
      <w:proofErr w:type="gramStart"/>
      <w:r w:rsidRPr="009C35D2">
        <w:rPr>
          <w:rFonts w:eastAsia="Calibri"/>
          <w:sz w:val="28"/>
          <w:szCs w:val="28"/>
          <w:u w:val="single"/>
        </w:rPr>
        <w:t>Предельные  размеры</w:t>
      </w:r>
      <w:proofErr w:type="gramEnd"/>
      <w:r w:rsidRPr="009C35D2">
        <w:rPr>
          <w:rFonts w:eastAsia="Calibri"/>
          <w:sz w:val="28"/>
          <w:szCs w:val="28"/>
          <w:u w:val="single"/>
        </w:rPr>
        <w:t xml:space="preserve"> земельных участков и предельные параметры строительства</w:t>
      </w:r>
      <w:r w:rsidRPr="009C35D2">
        <w:rPr>
          <w:rFonts w:eastAsia="Calibri"/>
          <w:sz w:val="28"/>
          <w:szCs w:val="28"/>
        </w:rPr>
        <w:t>:</w:t>
      </w:r>
    </w:p>
    <w:p w:rsidR="007455F2" w:rsidRDefault="007455F2" w:rsidP="007455F2">
      <w:pPr>
        <w:jc w:val="both"/>
        <w:rPr>
          <w:rFonts w:eastAsia="Calibri"/>
          <w:sz w:val="28"/>
          <w:szCs w:val="28"/>
        </w:rPr>
      </w:pPr>
      <w:r w:rsidRPr="009C35D2">
        <w:rPr>
          <w:rFonts w:eastAsia="Calibri"/>
          <w:sz w:val="28"/>
          <w:szCs w:val="28"/>
        </w:rPr>
        <w:t>- Минимальный размер земельного участка - 500 м2. Максимальный размер земельного участка определяется в соответствии с проектом планировки и действующими градостроительными нормативами.</w:t>
      </w:r>
    </w:p>
    <w:p w:rsidR="007455F2" w:rsidRPr="009C35D2" w:rsidRDefault="007455F2" w:rsidP="007455F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Максимальное количество этажей – 2 </w:t>
      </w:r>
      <w:proofErr w:type="spellStart"/>
      <w:r>
        <w:rPr>
          <w:rFonts w:eastAsia="Calibri"/>
          <w:sz w:val="28"/>
          <w:szCs w:val="28"/>
        </w:rPr>
        <w:t>эт</w:t>
      </w:r>
      <w:proofErr w:type="spellEnd"/>
      <w:r>
        <w:rPr>
          <w:rFonts w:eastAsia="Calibri"/>
          <w:sz w:val="28"/>
          <w:szCs w:val="28"/>
        </w:rPr>
        <w:t>.</w:t>
      </w:r>
    </w:p>
    <w:p w:rsidR="007455F2" w:rsidRPr="009C35D2" w:rsidRDefault="007455F2" w:rsidP="007455F2">
      <w:pPr>
        <w:rPr>
          <w:sz w:val="28"/>
          <w:szCs w:val="28"/>
        </w:rPr>
      </w:pPr>
      <w:r w:rsidRPr="009C35D2">
        <w:rPr>
          <w:sz w:val="28"/>
          <w:szCs w:val="28"/>
        </w:rPr>
        <w:t>- Максимальная высота зданий – 15 м.</w:t>
      </w:r>
    </w:p>
    <w:p w:rsidR="007455F2" w:rsidRPr="009C35D2" w:rsidRDefault="007455F2" w:rsidP="007455F2">
      <w:pPr>
        <w:jc w:val="both"/>
        <w:rPr>
          <w:sz w:val="28"/>
          <w:szCs w:val="28"/>
        </w:rPr>
      </w:pPr>
      <w:r w:rsidRPr="009C35D2">
        <w:rPr>
          <w:sz w:val="28"/>
          <w:szCs w:val="28"/>
        </w:rPr>
        <w:t>- Максимальный процент застройки 80%.</w:t>
      </w:r>
    </w:p>
    <w:p w:rsidR="007455F2" w:rsidRPr="009C35D2" w:rsidRDefault="007455F2" w:rsidP="007455F2">
      <w:pPr>
        <w:jc w:val="both"/>
        <w:rPr>
          <w:sz w:val="28"/>
          <w:szCs w:val="28"/>
        </w:rPr>
      </w:pPr>
      <w:r w:rsidRPr="009C35D2">
        <w:rPr>
          <w:sz w:val="28"/>
          <w:szCs w:val="28"/>
        </w:rPr>
        <w:t xml:space="preserve">- Минимальные отступы от </w:t>
      </w:r>
      <w:r>
        <w:rPr>
          <w:sz w:val="28"/>
          <w:szCs w:val="28"/>
        </w:rPr>
        <w:t>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</w:r>
    </w:p>
    <w:p w:rsidR="007455F2" w:rsidRPr="00294C3B" w:rsidRDefault="007455F2" w:rsidP="007455F2">
      <w:pPr>
        <w:jc w:val="both"/>
        <w:rPr>
          <w:rFonts w:eastAsia="Calibri"/>
          <w:sz w:val="28"/>
          <w:szCs w:val="28"/>
          <w:u w:val="single"/>
        </w:rPr>
      </w:pPr>
      <w:r w:rsidRPr="00294C3B">
        <w:rPr>
          <w:bCs/>
          <w:sz w:val="28"/>
          <w:szCs w:val="28"/>
          <w:u w:val="single"/>
        </w:rPr>
        <w:t>Т</w:t>
      </w:r>
      <w:r w:rsidRPr="00294C3B">
        <w:rPr>
          <w:rFonts w:eastAsia="Calibri"/>
          <w:sz w:val="28"/>
          <w:szCs w:val="28"/>
          <w:u w:val="single"/>
        </w:rPr>
        <w:t>ехнические условия подключения (технологического присоединения) объекта:</w:t>
      </w:r>
    </w:p>
    <w:p w:rsidR="007455F2" w:rsidRPr="00294C3B" w:rsidRDefault="007455F2" w:rsidP="007455F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single"/>
        </w:rPr>
      </w:pPr>
      <w:r w:rsidRPr="00294C3B">
        <w:rPr>
          <w:rFonts w:eastAsia="Calibri"/>
          <w:sz w:val="28"/>
          <w:szCs w:val="28"/>
          <w:u w:val="single"/>
        </w:rPr>
        <w:t xml:space="preserve">Энергоснабжение:                                                                                    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  Наименование </w:t>
      </w:r>
      <w:proofErr w:type="spellStart"/>
      <w:r w:rsidRPr="00294C3B">
        <w:rPr>
          <w:rFonts w:eastAsia="Calibri"/>
          <w:sz w:val="28"/>
          <w:szCs w:val="28"/>
        </w:rPr>
        <w:t>энергопринимающих</w:t>
      </w:r>
      <w:proofErr w:type="spellEnd"/>
      <w:r w:rsidRPr="00294C3B">
        <w:rPr>
          <w:rFonts w:eastAsia="Calibri"/>
          <w:sz w:val="28"/>
          <w:szCs w:val="28"/>
        </w:rPr>
        <w:t xml:space="preserve"> устро</w:t>
      </w:r>
      <w:r>
        <w:rPr>
          <w:rFonts w:eastAsia="Calibri"/>
          <w:sz w:val="28"/>
          <w:szCs w:val="28"/>
        </w:rPr>
        <w:t>йств заявителя: освещение, прочие токоприемники</w:t>
      </w:r>
      <w:r w:rsidRPr="00294C3B">
        <w:rPr>
          <w:rFonts w:eastAsia="Calibri"/>
          <w:sz w:val="28"/>
          <w:szCs w:val="28"/>
        </w:rPr>
        <w:t>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 Максимальная мощность присоединяемых </w:t>
      </w:r>
      <w:proofErr w:type="spellStart"/>
      <w:r w:rsidRPr="00294C3B">
        <w:rPr>
          <w:rFonts w:eastAsia="Calibri"/>
          <w:sz w:val="28"/>
          <w:szCs w:val="28"/>
        </w:rPr>
        <w:t>энергопринимающих</w:t>
      </w:r>
      <w:proofErr w:type="spellEnd"/>
      <w:r w:rsidRPr="00294C3B">
        <w:rPr>
          <w:rFonts w:eastAsia="Calibri"/>
          <w:sz w:val="28"/>
          <w:szCs w:val="28"/>
        </w:rPr>
        <w:t xml:space="preserve"> </w:t>
      </w:r>
      <w:proofErr w:type="gramStart"/>
      <w:r w:rsidRPr="00294C3B">
        <w:rPr>
          <w:rFonts w:eastAsia="Calibri"/>
          <w:sz w:val="28"/>
          <w:szCs w:val="28"/>
        </w:rPr>
        <w:t>устройств  -</w:t>
      </w:r>
      <w:proofErr w:type="gramEnd"/>
      <w:r w:rsidRPr="00294C3B">
        <w:rPr>
          <w:rFonts w:eastAsia="Calibri"/>
          <w:sz w:val="28"/>
          <w:szCs w:val="28"/>
        </w:rPr>
        <w:t xml:space="preserve"> 15 (кВт) </w:t>
      </w:r>
      <w:proofErr w:type="spellStart"/>
      <w:r w:rsidRPr="00294C3B">
        <w:rPr>
          <w:rFonts w:eastAsia="Calibri"/>
          <w:sz w:val="28"/>
          <w:szCs w:val="28"/>
        </w:rPr>
        <w:t>одноэтапно</w:t>
      </w:r>
      <w:proofErr w:type="spellEnd"/>
      <w:r w:rsidRPr="00294C3B">
        <w:rPr>
          <w:rFonts w:eastAsia="Calibri"/>
          <w:sz w:val="28"/>
          <w:szCs w:val="28"/>
        </w:rPr>
        <w:t>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  Категория </w:t>
      </w:r>
      <w:proofErr w:type="gramStart"/>
      <w:r w:rsidRPr="00294C3B">
        <w:rPr>
          <w:rFonts w:eastAsia="Calibri"/>
          <w:sz w:val="28"/>
          <w:szCs w:val="28"/>
        </w:rPr>
        <w:t>надежности  -</w:t>
      </w:r>
      <w:proofErr w:type="gramEnd"/>
      <w:r w:rsidRPr="00294C3B">
        <w:rPr>
          <w:rFonts w:eastAsia="Calibri"/>
          <w:sz w:val="28"/>
          <w:szCs w:val="28"/>
        </w:rPr>
        <w:t xml:space="preserve"> </w:t>
      </w:r>
      <w:r w:rsidRPr="00294C3B">
        <w:rPr>
          <w:rFonts w:eastAsia="Calibri"/>
          <w:sz w:val="28"/>
          <w:szCs w:val="28"/>
          <w:lang w:val="en-US"/>
        </w:rPr>
        <w:t>III</w:t>
      </w:r>
      <w:r w:rsidRPr="00294C3B">
        <w:rPr>
          <w:rFonts w:eastAsia="Calibri"/>
          <w:sz w:val="28"/>
          <w:szCs w:val="28"/>
        </w:rPr>
        <w:t xml:space="preserve"> (третья).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>- Класс напряжения электрических сетей, к которым осуществляется технологическое присоединение 10 кВт.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 Точка присоединения (вводные распределительные устройства, линии электропередачи, базовые подстанции, генераторы) и максимальная мощность </w:t>
      </w:r>
      <w:proofErr w:type="spellStart"/>
      <w:r w:rsidRPr="00294C3B">
        <w:rPr>
          <w:rFonts w:eastAsia="Calibri"/>
          <w:sz w:val="28"/>
          <w:szCs w:val="28"/>
        </w:rPr>
        <w:t>энергопринимающих</w:t>
      </w:r>
      <w:proofErr w:type="spellEnd"/>
      <w:r w:rsidRPr="00294C3B">
        <w:rPr>
          <w:rFonts w:eastAsia="Calibri"/>
          <w:sz w:val="28"/>
          <w:szCs w:val="28"/>
        </w:rPr>
        <w:t xml:space="preserve"> устройств по каждой точке присоединения: ВЛ-10Кв      </w:t>
      </w:r>
      <w:r>
        <w:rPr>
          <w:rFonts w:eastAsia="Calibri"/>
          <w:sz w:val="28"/>
          <w:szCs w:val="28"/>
        </w:rPr>
        <w:t>Ф-748</w:t>
      </w:r>
      <w:r w:rsidRPr="00294C3B">
        <w:rPr>
          <w:rFonts w:eastAsia="Calibri"/>
          <w:sz w:val="28"/>
          <w:szCs w:val="28"/>
        </w:rPr>
        <w:t xml:space="preserve"> ПС «</w:t>
      </w:r>
      <w:r>
        <w:rPr>
          <w:rFonts w:eastAsia="Calibri"/>
          <w:sz w:val="28"/>
          <w:szCs w:val="28"/>
        </w:rPr>
        <w:t>Заречная</w:t>
      </w:r>
      <w:r w:rsidRPr="00294C3B">
        <w:rPr>
          <w:rFonts w:eastAsia="Calibri"/>
          <w:sz w:val="28"/>
          <w:szCs w:val="28"/>
        </w:rPr>
        <w:t>».</w:t>
      </w:r>
      <w:r>
        <w:rPr>
          <w:rFonts w:eastAsia="Calibri"/>
          <w:sz w:val="28"/>
          <w:szCs w:val="28"/>
        </w:rPr>
        <w:t xml:space="preserve"> 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>- Основной источник питания –</w:t>
      </w:r>
      <w:r>
        <w:rPr>
          <w:rFonts w:eastAsia="Calibri"/>
          <w:sz w:val="28"/>
          <w:szCs w:val="28"/>
        </w:rPr>
        <w:t xml:space="preserve"> Ф-748</w:t>
      </w:r>
      <w:r w:rsidRPr="00294C3B">
        <w:rPr>
          <w:rFonts w:eastAsia="Calibri"/>
          <w:sz w:val="28"/>
          <w:szCs w:val="28"/>
        </w:rPr>
        <w:t xml:space="preserve"> ПС «</w:t>
      </w:r>
      <w:r>
        <w:rPr>
          <w:rFonts w:eastAsia="Calibri"/>
          <w:sz w:val="28"/>
          <w:szCs w:val="28"/>
        </w:rPr>
        <w:t>Заречная</w:t>
      </w:r>
      <w:r w:rsidRPr="00294C3B">
        <w:rPr>
          <w:rFonts w:eastAsia="Calibri"/>
          <w:sz w:val="28"/>
          <w:szCs w:val="28"/>
        </w:rPr>
        <w:t>».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>- Резервный источник питания не предусмотрен.</w:t>
      </w:r>
    </w:p>
    <w:p w:rsidR="007455F2" w:rsidRPr="00294C3B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 xml:space="preserve">-Постоянные технические условия, а также стоимость услуг по технологическому присоединению будут выданы в составе договора об осуществлении технологического присоединения после подачи заявки на осуществление технологического присоединения. 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294C3B">
        <w:rPr>
          <w:rFonts w:eastAsia="Calibri"/>
          <w:sz w:val="28"/>
          <w:szCs w:val="28"/>
        </w:rPr>
        <w:t>- Технологическое присоединение осуществляется за плату, стоимость услуг определяется после подачи заявки на осуществление технологического присоединения.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  <w:u w:val="single"/>
        </w:rPr>
      </w:pPr>
      <w:r w:rsidRPr="00294C3B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 xml:space="preserve"> </w:t>
      </w:r>
      <w:r w:rsidRPr="00294C3B">
        <w:rPr>
          <w:rFonts w:eastAsia="Calibri"/>
          <w:sz w:val="28"/>
          <w:szCs w:val="28"/>
          <w:u w:val="single"/>
        </w:rPr>
        <w:t>Водоснабжение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294C3B">
        <w:rPr>
          <w:rFonts w:eastAsia="Calibri"/>
          <w:sz w:val="28"/>
          <w:szCs w:val="28"/>
        </w:rPr>
        <w:t xml:space="preserve">Имеется техническая возможность </w:t>
      </w:r>
      <w:r>
        <w:rPr>
          <w:rFonts w:eastAsia="Calibri"/>
          <w:sz w:val="28"/>
          <w:szCs w:val="28"/>
        </w:rPr>
        <w:t xml:space="preserve">водоснабжения объекта капитального строительства </w:t>
      </w:r>
    </w:p>
    <w:p w:rsidR="007455F2" w:rsidRPr="00A94C00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3</w:t>
      </w:r>
      <w:r w:rsidRPr="00294C3B">
        <w:rPr>
          <w:rFonts w:eastAsia="Calibri"/>
          <w:sz w:val="28"/>
          <w:szCs w:val="28"/>
        </w:rPr>
        <w:t xml:space="preserve">. </w:t>
      </w:r>
      <w:r w:rsidRPr="00294C3B">
        <w:rPr>
          <w:rFonts w:eastAsia="Calibri"/>
          <w:sz w:val="28"/>
          <w:szCs w:val="28"/>
          <w:u w:val="single"/>
        </w:rPr>
        <w:t>Газоснабжение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Имеется техническая возможность газификации объекта капитального строительства от действующего распределительного подземного газопровода высокого давления Ø 89 мм. проложенного по ул. Виноградная.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Технические условия для газификации выдает АО «Газпром Газораспределение Нальчик» бесплатно. 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Срок действия ТУ-3 года. </w:t>
      </w:r>
    </w:p>
    <w:p w:rsidR="007455F2" w:rsidRDefault="007455F2" w:rsidP="007455F2">
      <w:pPr>
        <w:ind w:left="360"/>
        <w:jc w:val="both"/>
        <w:rPr>
          <w:rFonts w:eastAsia="Calibri"/>
          <w:sz w:val="28"/>
          <w:szCs w:val="28"/>
        </w:rPr>
      </w:pPr>
    </w:p>
    <w:p w:rsidR="007455F2" w:rsidRDefault="007455F2" w:rsidP="007455F2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Начальная цена предмета аукциона (начальный размер ежегодной арендной платы) 3 600 (Три тысячи шестьсот) рублей 00 копеек.</w:t>
      </w:r>
    </w:p>
    <w:p w:rsidR="007455F2" w:rsidRDefault="007455F2" w:rsidP="007455F2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Величина повышения начальной цены предмета аукциона («шаг аукциона») -  3% или 108 (сто восемь) рублей 00 копеек.</w:t>
      </w:r>
    </w:p>
    <w:p w:rsidR="007455F2" w:rsidRDefault="007455F2" w:rsidP="007455F2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Размер задатка – 3 600 (Три тысячи шестьсот) рублей 00 копеек. </w:t>
      </w:r>
    </w:p>
    <w:p w:rsidR="007455F2" w:rsidRDefault="007455F2" w:rsidP="007455F2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(100 % начальной цены предмета аукциона).</w:t>
      </w:r>
    </w:p>
    <w:p w:rsidR="007455F2" w:rsidRPr="001E575D" w:rsidRDefault="007455F2" w:rsidP="007455F2">
      <w:pPr>
        <w:ind w:left="360"/>
        <w:jc w:val="both"/>
        <w:rPr>
          <w:rFonts w:eastAsia="Calibri"/>
          <w:sz w:val="28"/>
          <w:szCs w:val="28"/>
        </w:rPr>
      </w:pPr>
      <w:r w:rsidRPr="00A76860">
        <w:rPr>
          <w:bCs/>
          <w:sz w:val="28"/>
          <w:szCs w:val="28"/>
        </w:rPr>
        <w:t xml:space="preserve">Срок аренды земельного участка </w:t>
      </w:r>
      <w:r>
        <w:rPr>
          <w:bCs/>
          <w:sz w:val="28"/>
          <w:szCs w:val="28"/>
        </w:rPr>
        <w:t>–</w:t>
      </w:r>
      <w:r w:rsidRPr="00A76860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 года 8 месяцев.</w:t>
      </w:r>
    </w:p>
    <w:p w:rsidR="007455F2" w:rsidRDefault="007455F2" w:rsidP="007455F2">
      <w:pPr>
        <w:pStyle w:val="a4"/>
        <w:jc w:val="both"/>
        <w:rPr>
          <w:bCs/>
          <w:color w:val="000000"/>
          <w:sz w:val="28"/>
          <w:szCs w:val="28"/>
        </w:rPr>
      </w:pPr>
    </w:p>
    <w:p w:rsidR="007455F2" w:rsidRPr="00095DF6" w:rsidRDefault="007455F2" w:rsidP="007455F2">
      <w:pPr>
        <w:pStyle w:val="a4"/>
        <w:jc w:val="both"/>
        <w:rPr>
          <w:bCs/>
          <w:color w:val="000000"/>
          <w:sz w:val="28"/>
          <w:szCs w:val="28"/>
        </w:rPr>
      </w:pPr>
      <w:r w:rsidRPr="00A76860">
        <w:rPr>
          <w:b/>
          <w:sz w:val="28"/>
          <w:szCs w:val="28"/>
          <w:lang w:val="en-US"/>
        </w:rPr>
        <w:t>III</w:t>
      </w:r>
      <w:r w:rsidRPr="00A76860">
        <w:rPr>
          <w:b/>
          <w:sz w:val="28"/>
          <w:szCs w:val="28"/>
        </w:rPr>
        <w:t>. Порядок приема заявок.</w:t>
      </w:r>
    </w:p>
    <w:p w:rsidR="007455F2" w:rsidRPr="00A76860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Для участия в аукционе заявители представляют в установленный в извещении о </w:t>
      </w:r>
      <w:proofErr w:type="gramStart"/>
      <w:r w:rsidRPr="00A76860">
        <w:rPr>
          <w:sz w:val="28"/>
          <w:szCs w:val="28"/>
        </w:rPr>
        <w:t>проведении  срок</w:t>
      </w:r>
      <w:proofErr w:type="gramEnd"/>
      <w:r w:rsidRPr="00A76860">
        <w:rPr>
          <w:sz w:val="28"/>
          <w:szCs w:val="28"/>
        </w:rPr>
        <w:t xml:space="preserve"> следующие документы:</w:t>
      </w:r>
    </w:p>
    <w:p w:rsidR="007455F2" w:rsidRPr="00A76860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1) заявку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7455F2" w:rsidRPr="00A76860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2) копии документов, удостоверяющих личность заявителя (для граждан);</w:t>
      </w:r>
    </w:p>
    <w:p w:rsidR="007455F2" w:rsidRPr="00A76860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455F2" w:rsidRPr="00A76860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4) документы, подтверждающие внесение задатка.</w:t>
      </w:r>
    </w:p>
    <w:p w:rsidR="007455F2" w:rsidRPr="00A76860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Заявитель не допускается к участию в аукционе в случае не предоставления указанных документов.</w:t>
      </w:r>
    </w:p>
    <w:p w:rsidR="007455F2" w:rsidRPr="00A76860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:rsidR="007455F2" w:rsidRPr="00A76860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 Заявитель вправе представить документы, которые должны быть получены организатором аукциона.</w:t>
      </w:r>
    </w:p>
    <w:p w:rsidR="007455F2" w:rsidRPr="00A76860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Один заявитель вправе подать только одну заявку на участие в аукционе.</w:t>
      </w:r>
    </w:p>
    <w:p w:rsidR="007455F2" w:rsidRPr="00A76860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455F2" w:rsidRPr="00A76860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Заявитель не допускается к участию в аукционе в случае: </w:t>
      </w:r>
    </w:p>
    <w:p w:rsidR="007455F2" w:rsidRPr="00A76860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1) подачи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455F2" w:rsidRPr="00A76860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2)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455F2" w:rsidRPr="00A76860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7455F2" w:rsidRPr="00A76860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7455F2" w:rsidRPr="00A76860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Документы в части их оформления и содержания должны соответствовать требованиям </w:t>
      </w:r>
      <w:proofErr w:type="gramStart"/>
      <w:r w:rsidRPr="00A76860">
        <w:rPr>
          <w:sz w:val="28"/>
          <w:szCs w:val="28"/>
        </w:rPr>
        <w:t>действующим  законодательством</w:t>
      </w:r>
      <w:proofErr w:type="gramEnd"/>
      <w:r w:rsidRPr="00A76860">
        <w:rPr>
          <w:sz w:val="28"/>
          <w:szCs w:val="28"/>
        </w:rPr>
        <w:t>.</w:t>
      </w:r>
    </w:p>
    <w:p w:rsidR="007455F2" w:rsidRPr="00A76860" w:rsidRDefault="007455F2" w:rsidP="007455F2">
      <w:pPr>
        <w:pStyle w:val="a4"/>
        <w:ind w:left="-426" w:firstLine="426"/>
        <w:jc w:val="both"/>
        <w:rPr>
          <w:b/>
          <w:sz w:val="28"/>
          <w:szCs w:val="28"/>
        </w:rPr>
      </w:pPr>
    </w:p>
    <w:p w:rsidR="007455F2" w:rsidRPr="00A76860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b/>
          <w:sz w:val="28"/>
          <w:szCs w:val="28"/>
          <w:lang w:val="en-US"/>
        </w:rPr>
        <w:t>IV</w:t>
      </w:r>
      <w:r w:rsidRPr="00A76860">
        <w:rPr>
          <w:b/>
          <w:sz w:val="28"/>
          <w:szCs w:val="28"/>
        </w:rPr>
        <w:t xml:space="preserve">. Условия участия в аукционе, порядок внесения и возврата задатка. </w:t>
      </w:r>
      <w:r w:rsidRPr="00A76860">
        <w:rPr>
          <w:sz w:val="28"/>
          <w:szCs w:val="28"/>
        </w:rPr>
        <w:t>Аукцион является открытым по составу участников.</w:t>
      </w:r>
    </w:p>
    <w:p w:rsidR="007455F2" w:rsidRPr="00A76860" w:rsidRDefault="007455F2" w:rsidP="007455F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A76860">
        <w:rPr>
          <w:sz w:val="28"/>
          <w:szCs w:val="28"/>
        </w:rPr>
        <w:t>Порядок внесения задатка и его возврата:</w:t>
      </w:r>
    </w:p>
    <w:p w:rsidR="007455F2" w:rsidRPr="00A76860" w:rsidRDefault="007455F2" w:rsidP="007455F2">
      <w:pPr>
        <w:pStyle w:val="a4"/>
        <w:ind w:left="-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задаток в установленном размере вносится на счет МКУ «Управление финансами местной администрации </w:t>
      </w:r>
      <w:proofErr w:type="spellStart"/>
      <w:r w:rsidRPr="00A76860">
        <w:rPr>
          <w:sz w:val="28"/>
          <w:szCs w:val="28"/>
        </w:rPr>
        <w:t>Прохладненского</w:t>
      </w:r>
      <w:proofErr w:type="spellEnd"/>
      <w:r w:rsidRPr="00A76860">
        <w:rPr>
          <w:sz w:val="28"/>
          <w:szCs w:val="28"/>
        </w:rPr>
        <w:t xml:space="preserve"> муниципального района КБР» р/с 40302810183275000005 в Банк ГРКЦ НБ по КБР Банка России </w:t>
      </w:r>
      <w:proofErr w:type="spellStart"/>
      <w:r w:rsidRPr="00A76860">
        <w:rPr>
          <w:sz w:val="28"/>
          <w:szCs w:val="28"/>
        </w:rPr>
        <w:t>г.Нальчик</w:t>
      </w:r>
      <w:proofErr w:type="spellEnd"/>
      <w:r w:rsidRPr="00A76860">
        <w:rPr>
          <w:sz w:val="28"/>
          <w:szCs w:val="28"/>
        </w:rPr>
        <w:t xml:space="preserve">, получатель: УФК по КБР (МКУ «УФ ПМР КБР»  050432Е5001), БИК 048327001, ИНН </w:t>
      </w:r>
      <w:r>
        <w:rPr>
          <w:sz w:val="28"/>
          <w:szCs w:val="28"/>
        </w:rPr>
        <w:t>0704001748, КПП 071601001</w:t>
      </w:r>
      <w:r w:rsidRPr="0097403E">
        <w:rPr>
          <w:sz w:val="28"/>
          <w:szCs w:val="28"/>
        </w:rPr>
        <w:t xml:space="preserve">; </w:t>
      </w:r>
      <w:proofErr w:type="spellStart"/>
      <w:r w:rsidRPr="0097403E">
        <w:rPr>
          <w:sz w:val="28"/>
          <w:szCs w:val="28"/>
        </w:rPr>
        <w:t>с.п</w:t>
      </w:r>
      <w:proofErr w:type="spellEnd"/>
      <w:r w:rsidRPr="0097403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Алтуд</w:t>
      </w:r>
      <w:proofErr w:type="spellEnd"/>
      <w:r w:rsidRPr="0097403E">
        <w:rPr>
          <w:sz w:val="28"/>
          <w:szCs w:val="28"/>
        </w:rPr>
        <w:t xml:space="preserve"> ОКТМО – 8362</w:t>
      </w:r>
      <w:r>
        <w:rPr>
          <w:sz w:val="28"/>
          <w:szCs w:val="28"/>
        </w:rPr>
        <w:t xml:space="preserve">5405,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 Карагач ОКТМО – 83625425,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 Пролетарское – 83625450,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 Солдатская ОКТМО – 83625455,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 Янтарное ОКТМО – 83625470, </w:t>
      </w:r>
      <w:r w:rsidRPr="00A76860">
        <w:rPr>
          <w:sz w:val="28"/>
          <w:szCs w:val="28"/>
        </w:rPr>
        <w:t xml:space="preserve">КБК </w:t>
      </w:r>
      <w:r>
        <w:rPr>
          <w:sz w:val="28"/>
          <w:szCs w:val="28"/>
        </w:rPr>
        <w:t>892 111 050 130 50000 120</w:t>
      </w:r>
      <w:r w:rsidRPr="00A76860">
        <w:rPr>
          <w:sz w:val="28"/>
          <w:szCs w:val="28"/>
        </w:rPr>
        <w:t>).</w:t>
      </w:r>
    </w:p>
    <w:p w:rsidR="007455F2" w:rsidRPr="00A76860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Документом, подтверждающим поступление задатка на счет организатора аукциона, является выписка с этого счета. </w:t>
      </w:r>
    </w:p>
    <w:p w:rsidR="007455F2" w:rsidRPr="00A76860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Заявитель не допускается к участию в аукционе в случае не</w:t>
      </w:r>
      <w:r>
        <w:rPr>
          <w:sz w:val="28"/>
          <w:szCs w:val="28"/>
        </w:rPr>
        <w:t xml:space="preserve"> </w:t>
      </w:r>
      <w:r w:rsidRPr="00A76860">
        <w:rPr>
          <w:sz w:val="28"/>
          <w:szCs w:val="28"/>
        </w:rPr>
        <w:t>поступления задатка на дату рассмотрения заявок на участие в аукционе</w:t>
      </w:r>
    </w:p>
    <w:p w:rsidR="007455F2" w:rsidRPr="00A76860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455F2" w:rsidRPr="00A76860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Задаток, </w:t>
      </w:r>
      <w:proofErr w:type="gramStart"/>
      <w:r w:rsidRPr="00A76860">
        <w:rPr>
          <w:sz w:val="28"/>
          <w:szCs w:val="28"/>
        </w:rPr>
        <w:t>внесенный  заявителем</w:t>
      </w:r>
      <w:proofErr w:type="gramEnd"/>
      <w:r w:rsidRPr="00A76860">
        <w:rPr>
          <w:sz w:val="28"/>
          <w:szCs w:val="28"/>
        </w:rPr>
        <w:t>, не допущенным к участию в аукционе, возвращается  в течение трех рабочих дней со дня оформления протокола рассмотрения заявок на участие в аукционе.</w:t>
      </w:r>
    </w:p>
    <w:p w:rsidR="007455F2" w:rsidRPr="00A76860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7455F2" w:rsidRPr="00A76860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засчитывается в счет арендной платы за него.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:rsidR="007455F2" w:rsidRPr="00A76860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 </w:t>
      </w:r>
    </w:p>
    <w:p w:rsidR="007455F2" w:rsidRPr="00A76860" w:rsidRDefault="007455F2" w:rsidP="007455F2">
      <w:pPr>
        <w:pStyle w:val="a4"/>
        <w:ind w:left="-426" w:firstLine="426"/>
        <w:jc w:val="both"/>
        <w:rPr>
          <w:b/>
          <w:sz w:val="28"/>
          <w:szCs w:val="28"/>
        </w:rPr>
      </w:pPr>
      <w:r w:rsidRPr="00A76860">
        <w:rPr>
          <w:b/>
          <w:sz w:val="28"/>
          <w:szCs w:val="28"/>
        </w:rPr>
        <w:t>V. Порядок проведения аукциона:</w:t>
      </w:r>
    </w:p>
    <w:p w:rsidR="007455F2" w:rsidRPr="00A76860" w:rsidRDefault="007455F2" w:rsidP="007455F2">
      <w:pPr>
        <w:pStyle w:val="a4"/>
        <w:ind w:left="-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1.За два часа до наступления времени начала аукциона начинается процедура регистрации участников аукциона. Регистрация участников аукциона </w:t>
      </w:r>
      <w:proofErr w:type="gramStart"/>
      <w:r w:rsidRPr="00A76860">
        <w:rPr>
          <w:sz w:val="28"/>
          <w:szCs w:val="28"/>
        </w:rPr>
        <w:t>производится  секретарем</w:t>
      </w:r>
      <w:proofErr w:type="gramEnd"/>
      <w:r w:rsidRPr="00A76860">
        <w:rPr>
          <w:sz w:val="28"/>
          <w:szCs w:val="28"/>
        </w:rPr>
        <w:t xml:space="preserve"> Комиссии в МКУ «Управление финансами местной  администрации  </w:t>
      </w:r>
      <w:proofErr w:type="spellStart"/>
      <w:r w:rsidRPr="00A76860">
        <w:rPr>
          <w:sz w:val="28"/>
          <w:szCs w:val="28"/>
        </w:rPr>
        <w:t>Прохладненского</w:t>
      </w:r>
      <w:proofErr w:type="spellEnd"/>
      <w:r w:rsidRPr="00A76860">
        <w:rPr>
          <w:sz w:val="28"/>
          <w:szCs w:val="28"/>
        </w:rPr>
        <w:t xml:space="preserve"> муниципального района КБР», расположенное    по адресу: КБР, г. Прохладный, ул. Ленина, 115, 2 этаж. </w:t>
      </w:r>
    </w:p>
    <w:p w:rsidR="007455F2" w:rsidRPr="00A76860" w:rsidRDefault="007455F2" w:rsidP="007455F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860">
        <w:rPr>
          <w:rFonts w:ascii="Times New Roman" w:hAnsi="Times New Roman" w:cs="Times New Roman"/>
          <w:sz w:val="28"/>
          <w:szCs w:val="28"/>
        </w:rPr>
        <w:t xml:space="preserve"> </w:t>
      </w:r>
      <w:r w:rsidRPr="00A76860">
        <w:rPr>
          <w:rFonts w:ascii="Times New Roman" w:eastAsia="Calibri" w:hAnsi="Times New Roman" w:cs="Times New Roman"/>
          <w:sz w:val="28"/>
          <w:szCs w:val="28"/>
          <w:lang w:eastAsia="en-US"/>
        </w:rPr>
        <w:t>При регистрации участникам аукциона (их представителям) выдаются пронумерованные карточки (далее - карточки).</w:t>
      </w:r>
    </w:p>
    <w:p w:rsidR="007455F2" w:rsidRPr="00A76860" w:rsidRDefault="007455F2" w:rsidP="00745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 xml:space="preserve">Регистрацию </w:t>
      </w:r>
      <w:proofErr w:type="gramStart"/>
      <w:r w:rsidRPr="00A76860">
        <w:rPr>
          <w:rFonts w:ascii="Times New Roman" w:hAnsi="Times New Roman" w:cs="Times New Roman"/>
          <w:sz w:val="28"/>
          <w:szCs w:val="28"/>
        </w:rPr>
        <w:t>участников  аукциона</w:t>
      </w:r>
      <w:proofErr w:type="gramEnd"/>
      <w:r w:rsidRPr="00A76860">
        <w:rPr>
          <w:rFonts w:ascii="Times New Roman" w:hAnsi="Times New Roman" w:cs="Times New Roman"/>
          <w:sz w:val="28"/>
          <w:szCs w:val="28"/>
        </w:rPr>
        <w:t xml:space="preserve"> производит секретарь Комиссии путем внесения записи в Журнал регистрации участников аукциона. В Журнал регистрации участников аукциона вносятся следующие сведения: дата и время регистрации, Ф.И.О. участника, номер карточки участника, предмет аукциона (или номер лота аукциона), документ, удостоверяющий личность участника, подпись участника аукциона или его представителя.</w:t>
      </w:r>
    </w:p>
    <w:p w:rsidR="007455F2" w:rsidRPr="00A76860" w:rsidRDefault="007455F2" w:rsidP="00745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 xml:space="preserve">  Явиться на регистрацию и в дальнейшем, участвовать в аукционе имеет право заявитель (лично) или его представитель. Представитель предъявляет документ, подтверждающий его полномочия.   </w:t>
      </w:r>
    </w:p>
    <w:p w:rsidR="007455F2" w:rsidRPr="00A76860" w:rsidRDefault="007455F2" w:rsidP="00745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>Регистрация участников аукциона прекращается за 10 минут до наступления времени начала аукциона. Лицо, признанное участником аукциона, но не явившееся на регистрацию, к участию в аукционе не допускается.</w:t>
      </w:r>
    </w:p>
    <w:p w:rsidR="007455F2" w:rsidRPr="00A76860" w:rsidRDefault="007455F2" w:rsidP="00745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76860">
        <w:rPr>
          <w:rFonts w:ascii="Times New Roman" w:hAnsi="Times New Roman" w:cs="Times New Roman"/>
          <w:sz w:val="28"/>
          <w:szCs w:val="28"/>
        </w:rPr>
        <w:t>Председатель  Комиссии</w:t>
      </w:r>
      <w:proofErr w:type="gramEnd"/>
      <w:r w:rsidRPr="00A76860">
        <w:rPr>
          <w:rFonts w:ascii="Times New Roman" w:hAnsi="Times New Roman" w:cs="Times New Roman"/>
          <w:sz w:val="28"/>
          <w:szCs w:val="28"/>
        </w:rPr>
        <w:t xml:space="preserve"> объявляет о начале аукциона.</w:t>
      </w:r>
    </w:p>
    <w:p w:rsidR="007455F2" w:rsidRPr="00A76860" w:rsidRDefault="007455F2" w:rsidP="00745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>Ведение аукциона осуществляет секретарь Комиссии, либо другой член Комиссии, назначенный председателем Комиссии (аукционист).</w:t>
      </w:r>
    </w:p>
    <w:p w:rsidR="007455F2" w:rsidRPr="00A76860" w:rsidRDefault="007455F2" w:rsidP="00745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 xml:space="preserve">Аукционист оглашает: предмет аукциона (номер лота) с перечислением его основных характеристик (кадастровый номер, площадь, местоположение), шаг аукциона. А так же </w:t>
      </w:r>
      <w:proofErr w:type="gramStart"/>
      <w:r w:rsidRPr="00A76860">
        <w:rPr>
          <w:rFonts w:ascii="Times New Roman" w:hAnsi="Times New Roman" w:cs="Times New Roman"/>
          <w:sz w:val="28"/>
          <w:szCs w:val="28"/>
        </w:rPr>
        <w:t>разъясняет  порядок</w:t>
      </w:r>
      <w:proofErr w:type="gramEnd"/>
      <w:r w:rsidRPr="00A76860">
        <w:rPr>
          <w:rFonts w:ascii="Times New Roman" w:hAnsi="Times New Roman" w:cs="Times New Roman"/>
          <w:sz w:val="28"/>
          <w:szCs w:val="28"/>
        </w:rPr>
        <w:t xml:space="preserve"> проведения аукциона.</w:t>
      </w:r>
    </w:p>
    <w:p w:rsidR="007455F2" w:rsidRPr="00A76860" w:rsidRDefault="007455F2" w:rsidP="00745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 xml:space="preserve">Участники аукциона поднимают карточки после оглашения аукционистом начальной цены предмета аукциона и каждой очередной цены в случае, если готовы заключить договор аренды (купли-продажи) в соответствии с этой ценой. Каждую последующую цену аукционист назначает путем увеличения текущей цены на шаг аукциона. </w:t>
      </w:r>
    </w:p>
    <w:p w:rsidR="007455F2" w:rsidRPr="00A76860" w:rsidRDefault="007455F2" w:rsidP="007455F2">
      <w:pPr>
        <w:ind w:firstLine="540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После объявления очередной цены аукционист называет номер карточки участника аукциона, который первым поднял карточку, и указывает на этого участника аукциона. Затем аукционист объявляет следующую цену в соответствии с шагом аукциона. </w:t>
      </w:r>
    </w:p>
    <w:p w:rsidR="007455F2" w:rsidRPr="00A76860" w:rsidRDefault="007455F2" w:rsidP="007455F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76860">
        <w:rPr>
          <w:sz w:val="28"/>
          <w:szCs w:val="28"/>
        </w:rPr>
        <w:t xml:space="preserve">При отсутствии участников аукциона, готовых заключить договор аренды в соответствии с названной аукционистом ценой, аукционист повторяет эту цену три раза. Если после троекратного объявления очередной цены ни один из участников аукциона не поднял карточку, победителем аукциона </w:t>
      </w:r>
      <w:proofErr w:type="gramStart"/>
      <w:r w:rsidRPr="00A76860">
        <w:rPr>
          <w:sz w:val="28"/>
          <w:szCs w:val="28"/>
        </w:rPr>
        <w:t>признается  участник</w:t>
      </w:r>
      <w:proofErr w:type="gramEnd"/>
      <w:r w:rsidRPr="00A76860">
        <w:rPr>
          <w:sz w:val="28"/>
          <w:szCs w:val="28"/>
        </w:rPr>
        <w:t xml:space="preserve">, который предложил  наибольшую цену предмета аукциона (номер карточки которого был назван на предыдущем шаге аукциона). </w:t>
      </w:r>
    </w:p>
    <w:p w:rsidR="007455F2" w:rsidRPr="00A76860" w:rsidRDefault="007455F2" w:rsidP="00745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eastAsia="Calibri" w:hAnsi="Times New Roman" w:cs="Times New Roman"/>
          <w:sz w:val="28"/>
          <w:szCs w:val="28"/>
          <w:lang w:eastAsia="en-US"/>
        </w:rPr>
        <w:t>Аукционист объявляет об окончании проведения аукциона (лота), последнее предложение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7455F2" w:rsidRPr="00A76860" w:rsidRDefault="007455F2" w:rsidP="00745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 xml:space="preserve">В случае, если участник аукциона после объявления очередной цены не поднял карточку, то есть не подтвердил свое согласие на заключение </w:t>
      </w:r>
      <w:proofErr w:type="gramStart"/>
      <w:r w:rsidRPr="00A76860">
        <w:rPr>
          <w:rFonts w:ascii="Times New Roman" w:hAnsi="Times New Roman" w:cs="Times New Roman"/>
          <w:sz w:val="28"/>
          <w:szCs w:val="28"/>
        </w:rPr>
        <w:t>договора  аренды</w:t>
      </w:r>
      <w:proofErr w:type="gramEnd"/>
      <w:r w:rsidRPr="00A76860">
        <w:rPr>
          <w:rFonts w:ascii="Times New Roman" w:hAnsi="Times New Roman" w:cs="Times New Roman"/>
          <w:sz w:val="28"/>
          <w:szCs w:val="28"/>
        </w:rPr>
        <w:t xml:space="preserve"> (купли-продажи) в соответствии с этой ценой, он лишается права на дальнейшее участие в аукционе по данному лоту.</w:t>
      </w:r>
    </w:p>
    <w:p w:rsidR="007455F2" w:rsidRPr="00A76860" w:rsidRDefault="007455F2" w:rsidP="00745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>В ходе проведения аукциона запрещается:</w:t>
      </w:r>
    </w:p>
    <w:p w:rsidR="007455F2" w:rsidRPr="00A76860" w:rsidRDefault="007455F2" w:rsidP="00745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 xml:space="preserve"> - присутствие посторонних лиц, не являющихся участниками аукциона по данному лоту, либо членами Комиссии;</w:t>
      </w:r>
    </w:p>
    <w:p w:rsidR="007455F2" w:rsidRPr="00A76860" w:rsidRDefault="007455F2" w:rsidP="00745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 xml:space="preserve"> - ведение аудио и видео записи участниками аукциона без уведомления Комиссии;</w:t>
      </w:r>
    </w:p>
    <w:p w:rsidR="007455F2" w:rsidRPr="00A76860" w:rsidRDefault="007455F2" w:rsidP="00745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>- пользоваться сотовыми телефонами;</w:t>
      </w:r>
    </w:p>
    <w:p w:rsidR="007455F2" w:rsidRPr="00A76860" w:rsidRDefault="007455F2" w:rsidP="00745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>- покидать помещение, в котором проводится аукцион.</w:t>
      </w:r>
    </w:p>
    <w:p w:rsidR="007455F2" w:rsidRPr="00A76860" w:rsidRDefault="007455F2" w:rsidP="00745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 xml:space="preserve">Комиссия осуществляет </w:t>
      </w:r>
      <w:proofErr w:type="gramStart"/>
      <w:r w:rsidRPr="00A76860">
        <w:rPr>
          <w:rFonts w:ascii="Times New Roman" w:hAnsi="Times New Roman" w:cs="Times New Roman"/>
          <w:sz w:val="28"/>
          <w:szCs w:val="28"/>
        </w:rPr>
        <w:t>ведение  аудио</w:t>
      </w:r>
      <w:proofErr w:type="gramEnd"/>
      <w:r w:rsidRPr="00A76860">
        <w:rPr>
          <w:rFonts w:ascii="Times New Roman" w:hAnsi="Times New Roman" w:cs="Times New Roman"/>
          <w:sz w:val="28"/>
          <w:szCs w:val="28"/>
        </w:rPr>
        <w:t xml:space="preserve"> и видео записи.</w:t>
      </w:r>
    </w:p>
    <w:p w:rsidR="007455F2" w:rsidRPr="00A76860" w:rsidRDefault="007455F2" w:rsidP="00745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 xml:space="preserve">В случае несоблюдения участником аукциона правил проведения аукциона или осуществления действий, запрещенных настоящим Порядком, указанному участнику Комиссией </w:t>
      </w:r>
      <w:proofErr w:type="gramStart"/>
      <w:r w:rsidRPr="00A76860">
        <w:rPr>
          <w:rFonts w:ascii="Times New Roman" w:hAnsi="Times New Roman" w:cs="Times New Roman"/>
          <w:sz w:val="28"/>
          <w:szCs w:val="28"/>
        </w:rPr>
        <w:t>объявляется  предупреждение</w:t>
      </w:r>
      <w:proofErr w:type="gramEnd"/>
      <w:r w:rsidRPr="00A76860">
        <w:rPr>
          <w:rFonts w:ascii="Times New Roman" w:hAnsi="Times New Roman" w:cs="Times New Roman"/>
          <w:sz w:val="28"/>
          <w:szCs w:val="28"/>
        </w:rPr>
        <w:t xml:space="preserve">. Если участник, которому </w:t>
      </w:r>
      <w:proofErr w:type="gramStart"/>
      <w:r w:rsidRPr="00A76860">
        <w:rPr>
          <w:rFonts w:ascii="Times New Roman" w:hAnsi="Times New Roman" w:cs="Times New Roman"/>
          <w:sz w:val="28"/>
          <w:szCs w:val="28"/>
        </w:rPr>
        <w:t>однократно  объявлено</w:t>
      </w:r>
      <w:proofErr w:type="gramEnd"/>
      <w:r w:rsidRPr="00A76860">
        <w:rPr>
          <w:rFonts w:ascii="Times New Roman" w:hAnsi="Times New Roman" w:cs="Times New Roman"/>
          <w:sz w:val="28"/>
          <w:szCs w:val="28"/>
        </w:rPr>
        <w:t xml:space="preserve"> предупреждение продолжает действия, нарушающие правила проведения аукциона или запрещенные настоящим Порядком, Комиссия вправе отстранить указанного участника аукциона от дальнейшего участия   в аукционе.</w:t>
      </w:r>
    </w:p>
    <w:p w:rsidR="007455F2" w:rsidRPr="00A76860" w:rsidRDefault="007455F2" w:rsidP="007455F2">
      <w:pPr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    В случае если аукцион не был завершен в течение рабочего времени, установленного Коллективным договором </w:t>
      </w:r>
      <w:r w:rsidRPr="00A76860">
        <w:rPr>
          <w:color w:val="000000"/>
          <w:sz w:val="28"/>
          <w:szCs w:val="28"/>
        </w:rPr>
        <w:t xml:space="preserve">между </w:t>
      </w:r>
      <w:r>
        <w:rPr>
          <w:color w:val="000000"/>
          <w:sz w:val="28"/>
          <w:szCs w:val="28"/>
        </w:rPr>
        <w:t xml:space="preserve">МКУ «Управление финансами местной администрации </w:t>
      </w:r>
      <w:proofErr w:type="spellStart"/>
      <w:r w:rsidRPr="00A76860">
        <w:rPr>
          <w:color w:val="000000"/>
          <w:sz w:val="28"/>
          <w:szCs w:val="28"/>
        </w:rPr>
        <w:t>Прохладненского</w:t>
      </w:r>
      <w:proofErr w:type="spellEnd"/>
      <w:r w:rsidRPr="00A76860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КБР»</w:t>
      </w:r>
      <w:r w:rsidRPr="00A76860">
        <w:rPr>
          <w:color w:val="000000"/>
          <w:sz w:val="28"/>
          <w:szCs w:val="28"/>
        </w:rPr>
        <w:t xml:space="preserve"> и Профсоюзной организацией органов местного самоуправления </w:t>
      </w:r>
      <w:proofErr w:type="spellStart"/>
      <w:r w:rsidRPr="00A76860">
        <w:rPr>
          <w:color w:val="000000"/>
          <w:sz w:val="28"/>
          <w:szCs w:val="28"/>
        </w:rPr>
        <w:t>Прохладненского</w:t>
      </w:r>
      <w:proofErr w:type="spellEnd"/>
      <w:r w:rsidRPr="00A76860">
        <w:rPr>
          <w:color w:val="000000"/>
          <w:sz w:val="28"/>
          <w:szCs w:val="28"/>
        </w:rPr>
        <w:t xml:space="preserve"> муниципального района КБР</w:t>
      </w:r>
      <w:r w:rsidRPr="00A76860">
        <w:rPr>
          <w:sz w:val="28"/>
          <w:szCs w:val="28"/>
        </w:rPr>
        <w:t xml:space="preserve">, процедура аукциона прерывается.  Председатель Комиссии извещает участников аукциона о том, </w:t>
      </w:r>
      <w:proofErr w:type="gramStart"/>
      <w:r w:rsidRPr="00A76860">
        <w:rPr>
          <w:sz w:val="28"/>
          <w:szCs w:val="28"/>
        </w:rPr>
        <w:t>что  дата</w:t>
      </w:r>
      <w:proofErr w:type="gramEnd"/>
      <w:r w:rsidRPr="00A76860">
        <w:rPr>
          <w:sz w:val="28"/>
          <w:szCs w:val="28"/>
        </w:rPr>
        <w:t xml:space="preserve"> и  время продолжения (возобновления) процедуры аукциона будут им доведены не позднее семи дней от даты прерывания процедуры аукциона посредством вручения   уведомлений (лично или почтовой связью).  Аукцион может быть возобновлен не позднее </w:t>
      </w:r>
      <w:proofErr w:type="gramStart"/>
      <w:r w:rsidRPr="00A76860">
        <w:rPr>
          <w:sz w:val="28"/>
          <w:szCs w:val="28"/>
        </w:rPr>
        <w:t>одного  месяца</w:t>
      </w:r>
      <w:proofErr w:type="gramEnd"/>
      <w:r w:rsidRPr="00A76860">
        <w:rPr>
          <w:sz w:val="28"/>
          <w:szCs w:val="28"/>
        </w:rPr>
        <w:t xml:space="preserve"> от даты его прерывания.  </w:t>
      </w:r>
    </w:p>
    <w:p w:rsidR="007455F2" w:rsidRPr="00A76860" w:rsidRDefault="007455F2" w:rsidP="007455F2">
      <w:pPr>
        <w:pStyle w:val="a4"/>
        <w:ind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его подписания.</w:t>
      </w:r>
    </w:p>
    <w:p w:rsidR="007455F2" w:rsidRPr="00A76860" w:rsidRDefault="007455F2" w:rsidP="007455F2">
      <w:pPr>
        <w:pStyle w:val="a5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</w:p>
    <w:p w:rsidR="007455F2" w:rsidRPr="00A76860" w:rsidRDefault="007455F2" w:rsidP="007455F2">
      <w:pPr>
        <w:pStyle w:val="a5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A76860">
        <w:rPr>
          <w:color w:val="000000"/>
          <w:sz w:val="28"/>
          <w:szCs w:val="28"/>
        </w:rPr>
        <w:t xml:space="preserve">Приложение №1. Форма заявки на участие </w:t>
      </w:r>
      <w:r w:rsidRPr="00A76860">
        <w:rPr>
          <w:sz w:val="28"/>
          <w:szCs w:val="28"/>
        </w:rPr>
        <w:t>в аукционе</w:t>
      </w:r>
      <w:r w:rsidRPr="00A76860">
        <w:rPr>
          <w:color w:val="000000"/>
          <w:sz w:val="28"/>
          <w:szCs w:val="28"/>
        </w:rPr>
        <w:t>.</w:t>
      </w:r>
    </w:p>
    <w:p w:rsidR="007455F2" w:rsidRPr="00A76860" w:rsidRDefault="007455F2" w:rsidP="007455F2">
      <w:pPr>
        <w:jc w:val="both"/>
        <w:rPr>
          <w:sz w:val="28"/>
          <w:szCs w:val="28"/>
        </w:rPr>
      </w:pPr>
      <w:r w:rsidRPr="00A76860">
        <w:rPr>
          <w:color w:val="000000"/>
          <w:sz w:val="28"/>
          <w:szCs w:val="28"/>
        </w:rPr>
        <w:t>Приложение №2. Проект дог</w:t>
      </w:r>
      <w:r>
        <w:rPr>
          <w:color w:val="000000"/>
          <w:sz w:val="28"/>
          <w:szCs w:val="28"/>
        </w:rPr>
        <w:t>овора аренды земельного участка под строительство.</w:t>
      </w:r>
    </w:p>
    <w:p w:rsidR="007455F2" w:rsidRDefault="007455F2" w:rsidP="007455F2">
      <w:pPr>
        <w:shd w:val="clear" w:color="auto" w:fill="FFFFFF"/>
        <w:spacing w:line="322" w:lineRule="exact"/>
        <w:jc w:val="both"/>
        <w:rPr>
          <w:color w:val="000000"/>
          <w:spacing w:val="-1"/>
          <w:sz w:val="28"/>
          <w:szCs w:val="28"/>
        </w:rPr>
      </w:pPr>
      <w:r w:rsidRPr="00A76860">
        <w:rPr>
          <w:sz w:val="28"/>
          <w:szCs w:val="28"/>
        </w:rPr>
        <w:t xml:space="preserve">Проект договора аренды, форма </w:t>
      </w:r>
      <w:proofErr w:type="gramStart"/>
      <w:r w:rsidRPr="00A76860">
        <w:rPr>
          <w:sz w:val="28"/>
          <w:szCs w:val="28"/>
        </w:rPr>
        <w:t>заявки  размещены</w:t>
      </w:r>
      <w:proofErr w:type="gramEnd"/>
      <w:r w:rsidRPr="00A76860">
        <w:rPr>
          <w:sz w:val="28"/>
          <w:szCs w:val="28"/>
        </w:rPr>
        <w:t xml:space="preserve"> на официальном сайте местной администрации </w:t>
      </w:r>
      <w:proofErr w:type="spellStart"/>
      <w:r w:rsidRPr="00A76860">
        <w:rPr>
          <w:sz w:val="28"/>
          <w:szCs w:val="28"/>
        </w:rPr>
        <w:t>Прохладненского</w:t>
      </w:r>
      <w:proofErr w:type="spellEnd"/>
      <w:r w:rsidRPr="00A76860">
        <w:rPr>
          <w:sz w:val="28"/>
          <w:szCs w:val="28"/>
        </w:rPr>
        <w:t xml:space="preserve"> муниципального района </w:t>
      </w:r>
      <w:hyperlink r:id="rId7" w:history="1">
        <w:r w:rsidRPr="00A76860">
          <w:rPr>
            <w:rStyle w:val="a3"/>
            <w:sz w:val="28"/>
            <w:szCs w:val="28"/>
            <w:lang w:val="en-US"/>
          </w:rPr>
          <w:t>www</w:t>
        </w:r>
        <w:r w:rsidRPr="00A76860">
          <w:rPr>
            <w:rStyle w:val="a3"/>
            <w:sz w:val="28"/>
            <w:szCs w:val="28"/>
          </w:rPr>
          <w:t>.</w:t>
        </w:r>
        <w:r w:rsidRPr="00A76860">
          <w:rPr>
            <w:rStyle w:val="a3"/>
            <w:sz w:val="28"/>
            <w:szCs w:val="28"/>
            <w:lang w:val="en-US"/>
          </w:rPr>
          <w:t>prochladnenskiy</w:t>
        </w:r>
        <w:r w:rsidRPr="00A76860">
          <w:rPr>
            <w:rStyle w:val="a3"/>
            <w:sz w:val="28"/>
            <w:szCs w:val="28"/>
          </w:rPr>
          <w:t>.</w:t>
        </w:r>
        <w:r w:rsidRPr="00A76860">
          <w:rPr>
            <w:rStyle w:val="a3"/>
            <w:sz w:val="28"/>
            <w:szCs w:val="28"/>
            <w:lang w:val="en-US"/>
          </w:rPr>
          <w:t>ru</w:t>
        </w:r>
      </w:hyperlink>
      <w:r w:rsidRPr="00A76860">
        <w:rPr>
          <w:sz w:val="28"/>
          <w:szCs w:val="28"/>
        </w:rPr>
        <w:t xml:space="preserve">, в разделе «Муниципальное имущество» и  </w:t>
      </w:r>
      <w:r w:rsidRPr="00A76860">
        <w:rPr>
          <w:color w:val="000000"/>
          <w:spacing w:val="-1"/>
          <w:sz w:val="28"/>
          <w:szCs w:val="28"/>
        </w:rPr>
        <w:t xml:space="preserve">официальном сайте </w:t>
      </w:r>
      <w:hyperlink r:id="rId8" w:history="1">
        <w:r w:rsidRPr="00A76860">
          <w:rPr>
            <w:rStyle w:val="a3"/>
            <w:spacing w:val="-1"/>
            <w:sz w:val="28"/>
            <w:szCs w:val="28"/>
          </w:rPr>
          <w:t>www.</w:t>
        </w:r>
        <w:r w:rsidRPr="00A76860">
          <w:rPr>
            <w:rStyle w:val="a3"/>
            <w:spacing w:val="-1"/>
            <w:sz w:val="28"/>
            <w:szCs w:val="28"/>
            <w:lang w:val="en-US"/>
          </w:rPr>
          <w:t>torgi</w:t>
        </w:r>
        <w:r w:rsidRPr="00A76860">
          <w:rPr>
            <w:rStyle w:val="a3"/>
            <w:spacing w:val="-1"/>
            <w:sz w:val="28"/>
            <w:szCs w:val="28"/>
          </w:rPr>
          <w:t>.</w:t>
        </w:r>
        <w:r w:rsidRPr="00A76860">
          <w:rPr>
            <w:rStyle w:val="a3"/>
            <w:spacing w:val="-1"/>
            <w:sz w:val="28"/>
            <w:szCs w:val="28"/>
            <w:lang w:val="en-US"/>
          </w:rPr>
          <w:t>gov</w:t>
        </w:r>
        <w:r w:rsidRPr="00A76860">
          <w:rPr>
            <w:rStyle w:val="a3"/>
            <w:spacing w:val="-1"/>
            <w:sz w:val="28"/>
            <w:szCs w:val="28"/>
          </w:rPr>
          <w:t>.</w:t>
        </w:r>
        <w:proofErr w:type="spellStart"/>
        <w:r w:rsidRPr="00A76860">
          <w:rPr>
            <w:rStyle w:val="a3"/>
            <w:spacing w:val="-1"/>
            <w:sz w:val="28"/>
            <w:szCs w:val="28"/>
          </w:rPr>
          <w:t>ru</w:t>
        </w:r>
        <w:proofErr w:type="spellEnd"/>
      </w:hyperlink>
      <w:r w:rsidRPr="00A76860">
        <w:rPr>
          <w:color w:val="000000"/>
          <w:spacing w:val="-1"/>
          <w:sz w:val="28"/>
          <w:szCs w:val="28"/>
        </w:rPr>
        <w:t>.</w:t>
      </w:r>
    </w:p>
    <w:p w:rsidR="007455F2" w:rsidRPr="00A76860" w:rsidRDefault="007455F2" w:rsidP="007455F2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7455F2" w:rsidRDefault="007455F2" w:rsidP="007455F2">
      <w:pPr>
        <w:pStyle w:val="a4"/>
        <w:ind w:left="-426" w:firstLine="426"/>
        <w:jc w:val="both"/>
        <w:rPr>
          <w:b/>
          <w:sz w:val="28"/>
          <w:szCs w:val="28"/>
        </w:rPr>
      </w:pPr>
    </w:p>
    <w:p w:rsidR="007455F2" w:rsidRPr="00A76860" w:rsidRDefault="007455F2" w:rsidP="007455F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b/>
          <w:sz w:val="28"/>
          <w:szCs w:val="28"/>
        </w:rPr>
        <w:t>VI. Иные (дополнительные) сведения</w:t>
      </w:r>
    </w:p>
    <w:p w:rsidR="001262BD" w:rsidRPr="002E5830" w:rsidRDefault="007455F2" w:rsidP="007455F2">
      <w:pPr>
        <w:rPr>
          <w:b/>
          <w:sz w:val="28"/>
          <w:szCs w:val="28"/>
        </w:rPr>
      </w:pPr>
      <w:r w:rsidRPr="00A76860">
        <w:rPr>
          <w:sz w:val="28"/>
          <w:szCs w:val="28"/>
        </w:rPr>
        <w:t>Все вопросы, касающиеся проведения аукциона, не нашедшие отражения в настоящем информационном сообщении, регулируются действующим законодательством.</w:t>
      </w:r>
      <w:bookmarkStart w:id="0" w:name="_GoBack"/>
      <w:bookmarkEnd w:id="0"/>
      <w:r w:rsidR="001262BD" w:rsidRPr="00A76860">
        <w:rPr>
          <w:b/>
          <w:sz w:val="28"/>
          <w:szCs w:val="28"/>
        </w:rPr>
        <w:t xml:space="preserve"> </w:t>
      </w:r>
    </w:p>
    <w:p w:rsidR="00E9693C" w:rsidRDefault="00E9693C"/>
    <w:sectPr w:rsidR="00E9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26C6B"/>
    <w:multiLevelType w:val="hybridMultilevel"/>
    <w:tmpl w:val="ACD6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110D7"/>
    <w:multiLevelType w:val="hybridMultilevel"/>
    <w:tmpl w:val="C91A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9606C"/>
    <w:multiLevelType w:val="hybridMultilevel"/>
    <w:tmpl w:val="C91A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12431"/>
    <w:multiLevelType w:val="hybridMultilevel"/>
    <w:tmpl w:val="C91A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92445"/>
    <w:multiLevelType w:val="hybridMultilevel"/>
    <w:tmpl w:val="C91A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C09BC"/>
    <w:multiLevelType w:val="hybridMultilevel"/>
    <w:tmpl w:val="C91A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55B9E"/>
    <w:multiLevelType w:val="hybridMultilevel"/>
    <w:tmpl w:val="C91A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843DF"/>
    <w:multiLevelType w:val="hybridMultilevel"/>
    <w:tmpl w:val="C91A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912CE"/>
    <w:multiLevelType w:val="hybridMultilevel"/>
    <w:tmpl w:val="C91A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E687A"/>
    <w:multiLevelType w:val="hybridMultilevel"/>
    <w:tmpl w:val="C91A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95186"/>
    <w:multiLevelType w:val="hybridMultilevel"/>
    <w:tmpl w:val="C91A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1F"/>
    <w:rsid w:val="001262BD"/>
    <w:rsid w:val="0013031F"/>
    <w:rsid w:val="007455F2"/>
    <w:rsid w:val="00A85907"/>
    <w:rsid w:val="00E9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78A29-B46D-4E7D-B694-7F936249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62B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262B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031F"/>
    <w:rPr>
      <w:color w:val="0000FF"/>
      <w:u w:val="single"/>
    </w:rPr>
  </w:style>
  <w:style w:type="paragraph" w:styleId="a4">
    <w:name w:val="No Spacing"/>
    <w:uiPriority w:val="1"/>
    <w:qFormat/>
    <w:rsid w:val="00130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13031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30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262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262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262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62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262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62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126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1262B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1262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62B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262BD"/>
    <w:pPr>
      <w:ind w:left="720"/>
      <w:contextualSpacing/>
    </w:pPr>
  </w:style>
  <w:style w:type="character" w:customStyle="1" w:styleId="af">
    <w:name w:val="Название Знак"/>
    <w:qFormat/>
    <w:rsid w:val="001262BD"/>
    <w:rPr>
      <w:rFonts w:ascii="Cambria" w:eastAsiaTheme="majorEastAsia" w:hAnsi="Cambria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hladnenski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chladnenski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560D6F3F270C85C57FE3334C9CA76A9E4F0DEF4A9CC274B854F96101671C6126941312D4E9dBG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5860</Words>
  <Characters>33402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ozo4</dc:creator>
  <cp:keywords/>
  <dc:description/>
  <cp:lastModifiedBy>Пользователь Windows</cp:lastModifiedBy>
  <cp:revision>4</cp:revision>
  <dcterms:created xsi:type="dcterms:W3CDTF">2020-01-29T07:56:00Z</dcterms:created>
  <dcterms:modified xsi:type="dcterms:W3CDTF">2020-07-08T11:40:00Z</dcterms:modified>
</cp:coreProperties>
</file>